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68" w:rsidRDefault="00033C68" w:rsidP="00033C68">
      <w:pPr>
        <w:jc w:val="center"/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UPUTSTVO ZA POPUNJAVANJE PRIJAVE NA JAVNI KONKURS</w:t>
      </w:r>
    </w:p>
    <w:p w:rsidR="00033C68" w:rsidRPr="00A259CF" w:rsidRDefault="00033C68" w:rsidP="00033C68">
      <w:pPr>
        <w:jc w:val="center"/>
        <w:rPr>
          <w:rFonts w:cs="Times New Roman"/>
          <w:b/>
          <w:szCs w:val="24"/>
          <w:lang w:val="hr-BA"/>
        </w:rPr>
      </w:pPr>
      <w:r w:rsidRPr="00A259CF">
        <w:rPr>
          <w:rFonts w:eastAsia="Times New Roman"/>
          <w:b/>
          <w:bCs/>
          <w:szCs w:val="24"/>
          <w:lang w:val="hr-HR"/>
        </w:rPr>
        <w:t>(PRILOG 7)</w:t>
      </w:r>
    </w:p>
    <w:p w:rsidR="00033C68" w:rsidRPr="00990B14" w:rsidRDefault="00033C68" w:rsidP="00033C68">
      <w:pPr>
        <w:numPr>
          <w:ilvl w:val="0"/>
          <w:numId w:val="2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Svi obrasci i tabele se popunjavaju na računaru, u suprotnom prijava  će se smatrati neurednom i neće se uzeti u ra</w:t>
      </w:r>
      <w:bookmarkStart w:id="0" w:name="_GoBack"/>
      <w:bookmarkEnd w:id="0"/>
      <w:r w:rsidRPr="00990B14">
        <w:rPr>
          <w:rFonts w:cs="Times New Roman"/>
          <w:szCs w:val="24"/>
          <w:lang w:val="hr-BA"/>
        </w:rPr>
        <w:t>zmatranje;</w:t>
      </w:r>
    </w:p>
    <w:p w:rsidR="00033C68" w:rsidRPr="00990B14" w:rsidRDefault="00033C68" w:rsidP="00033C68">
      <w:pPr>
        <w:numPr>
          <w:ilvl w:val="0"/>
          <w:numId w:val="2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Podnosilac projekta je odgovoran za dostavu tačnih podataka.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1. Aplikacioni obrazac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 xml:space="preserve">Opšte podatke u Aplikacionom obrascu popuniti na osnovu zvaničnih dokumenata (Aktuelni izvod iz registra nadležnog organa u kojem je registriran podnosilac projekta, zvaničan dokument banke, uvjerenje o poreznoj registraciji). Bilo koja promjena adrese, broja telefona, faksa, e-mail-ova ili promjene kontakt i ovlaštene osobe se mora naznačiti u pisanoj formi Ministarstvu. 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2. – Podaci o relevantnim aktivnostima organizacije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Maksimalno jedna stranica,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Navesti najznačajnije aktivnosti organizacije u posljednjih 5 godina (uspješno realizirane programe i projekte koji su završeni ili u toku realizacije).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3. – Preporuke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Navesti preporuke nadležnih institucija ukoliko ih imate i iste dostaviti uz prijavu.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4. – Sažetak projekta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Maksimalno jedna stranica,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Sažetak treba početi sa navođenjem projektnog cilja, njegovim opisom, te sa opisom aktivnosti  kojim se planira postići cilj. Sažetak treba da sadrži informacije o periodu implementacije, ukupni broj korisnika projekta, projektnu lokaciju aktivnosti i ukupni utrošak sredstava sa iznosom koji se traži kao sufinansiranje od Ministarstva.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5. – Utrošak sredstava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U ovom dijelu opisati sve vrste troškova koji se očekuju tokom provođenja projekta, a neophodni su za njegovu implementaciju. Utrošak sredstava treba u potpunosti da prati navedene aktivnosti,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Administrativnim troškovima smatraju se fiksni troškovi ureda organizacije/ ustanove te finansiranje ili su-finansiranje administrativnog osoblja (npr. prostor, računovodstvo, telefon, internet,....). Navesti iznos za svaku stavku utroška sredstava,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U prilogu 2 navesti sve relevantne stavke utroška sredstava za ovaj projekt i to na način da za svaku aktivnost posebno procijenite sve troškove uključujući i ljudske resurse. Uključiti i  informacije o dodatnim izvorima finansiranja.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6. – Plan aktivnosti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U tabeli navesti vremenski okvir za provođenje aktivnosti. U Planu aktivnosti navesti planirano vrijeme za provođenje aktivnosti, a ne najkraće moguće vrijeme. Ne stavljati nazive mjeseci već u polje mjeseca realizacije projekta upisati iks (X).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7. – Pregled izvora finansiranja projekta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lastRenderedPageBreak/>
        <w:t>U tabeli navesti detaljan pregled izvora finansiranja projekta. Iznose prikazati u konvertibilnim markama.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8. – Plan utroška sredstava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Obrazac za utrošak sredstava  popuniti na računaru,  u suprotnom  će se smatrati neurednim i neće se uzeti u razmatranje,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Navesti nazive svake aktivnosti za koju se traži sufinansiranje Ministarstva,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Navesti iznos traženih sredstava od Ministarstva za svaku navedenu aktivnost, izražen u konvertibilnim markama,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Ukoliko imate veći broj aktivnosti i veći broj administrativnih troškova, tabelu prilagoditi i proširiti u skladu sa svojim potrebama,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Korisnik sredstava može izvršiti realokaciju u iznosu do 15 % unutar odobrenih aktivnosti bez posebne saglasnosti Ministarstva, što posebno navodi u izvještaju s obrazloženjem.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9. – Obrazac za narativni izvještaj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Obrazac za narativni izvještaj primatelja sredstava popuniti na računaru, u suprotnom  će se smatrati neurednim i neće se uzeti u razmatranje.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10. – Sažetak i status projekta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 xml:space="preserve">Navesti ostvarene rezultate i realizirane aktivnosti iz projekta i plana aktivnosti 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Ukoliko imate veći broj ciljeva i rezultata u projektu, tabelu prilagoditi i proširiti u skladu sa svojim potrebama.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 xml:space="preserve">Tabela 11. – Realizovane aktivnosti 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Sažeto opisati provedene aktivnosti u izvještajnom periodu. Ne samo nabrojati, već opisati svaku aktivnost.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12. – Učinak projekta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 xml:space="preserve">Navesti učinak projekta na zajednicu i korisnike. 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13. – Dodatni pozitivni efekti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Opisati dodatne postignute efekte na lokalnu zajednicu kao npr. dodatna sredstva, dodatni korisnici, dodatna partnerstva, dodatni kapaciteti uspostavljeni u zajednici povezivanje sa drugim lokalnim zajednicama/općinama  itd.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14. - Korisnici projekta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 xml:space="preserve">Navesti broj direktnih korisnika i indirektnih korisnika projekta, 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 xml:space="preserve">Direktni korisnici su oni koji će imati neposredan dodir sa aktivnostima i rezultatima projekta. Za ove korisnike potrebno je da možete dokazati da su u određeno vrijeme bili na određenom mjestu ili događaju koji je dio dogovorenih projektnih aktivnosti, 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Indirektni korisnici treba da osjete efekte projekta, ali preko osoba, događaja, situacija koje nisu upravljane od strane projekta ali su temeljene na projektnoj metodologiji,rezultatima i aktivnostima.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15. – Realokacija sredstava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lastRenderedPageBreak/>
        <w:t>Ovu tabelu popuniti ukoliko je došlo do realokacije sredstava,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Dozvoljena je realokacija u iznosu do 15% unutar odobrenih aktivnosti,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Objasniti osnovne razloge zbog kojih je došlo do realokacije.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 xml:space="preserve">Tabela 16. – Izvori financiranja projekta 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Navesti izvore finansiranja podržanog projekta i iznose iskazati u konvertibilnim markama.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17. – Obrazac za izvještaj o utroška sredstava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Obrazac za finansijski izvještaj primaoca sredstava popunite na računaru, u suprotnom  će se smatrati neurednim i neće se uzeti u razmatranje.</w:t>
      </w:r>
    </w:p>
    <w:p w:rsidR="00033C68" w:rsidRPr="00990B14" w:rsidRDefault="00033C68" w:rsidP="00033C68">
      <w:pPr>
        <w:rPr>
          <w:rFonts w:cs="Times New Roman"/>
          <w:b/>
          <w:szCs w:val="24"/>
          <w:lang w:val="hr-BA"/>
        </w:rPr>
      </w:pPr>
      <w:r w:rsidRPr="00990B14">
        <w:rPr>
          <w:rFonts w:cs="Times New Roman"/>
          <w:b/>
          <w:szCs w:val="24"/>
          <w:lang w:val="hr-BA"/>
        </w:rPr>
        <w:t>Tabela 18. – Tabela računa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Sva finansijska dokumentacija koja se dostavlja u privitku treba da bude numerirana prema aktivnostima i uredno složena prema aktivnostima na koje se odnosi, te unesena u tabelu,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Finansijska dokumentacija se dostavlja u prilogu izvještaja, hronološki poredana po aktivnostima koje su navedene u obrascu za utrošak sredstava,</w:t>
      </w:r>
    </w:p>
    <w:p w:rsidR="00033C68" w:rsidRPr="00990B14" w:rsidRDefault="00033C68" w:rsidP="00033C68">
      <w:pPr>
        <w:numPr>
          <w:ilvl w:val="0"/>
          <w:numId w:val="1"/>
        </w:numPr>
        <w:rPr>
          <w:rFonts w:cs="Times New Roman"/>
          <w:szCs w:val="24"/>
          <w:lang w:val="hr-BA"/>
        </w:rPr>
      </w:pPr>
      <w:r w:rsidRPr="00990B14">
        <w:rPr>
          <w:rFonts w:cs="Times New Roman"/>
          <w:szCs w:val="24"/>
          <w:lang w:val="hr-BA"/>
        </w:rPr>
        <w:t>Finansijska dokumentacija mora biti uredno složena za svaku aktivnost.</w:t>
      </w:r>
    </w:p>
    <w:p w:rsidR="002D2DFD" w:rsidRDefault="00033C68"/>
    <w:sectPr w:rsidR="002D2DFD" w:rsidSect="003D1588">
      <w:pgSz w:w="11906" w:h="16838" w:code="9"/>
      <w:pgMar w:top="539" w:right="1361" w:bottom="1418" w:left="1361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5F17"/>
    <w:multiLevelType w:val="hybridMultilevel"/>
    <w:tmpl w:val="C0CA7A0A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A1F57"/>
    <w:multiLevelType w:val="hybridMultilevel"/>
    <w:tmpl w:val="BB2E829E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68"/>
    <w:rsid w:val="00033C68"/>
    <w:rsid w:val="00082D5C"/>
    <w:rsid w:val="000D38AC"/>
    <w:rsid w:val="00194E81"/>
    <w:rsid w:val="00265DFD"/>
    <w:rsid w:val="003D1588"/>
    <w:rsid w:val="0059673B"/>
    <w:rsid w:val="00A45FCF"/>
    <w:rsid w:val="00CA69FB"/>
    <w:rsid w:val="00EB0B97"/>
    <w:rsid w:val="00F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5ED2-EFFE-49C3-BEF1-4285EC6C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Džomba</dc:creator>
  <cp:keywords/>
  <dc:description/>
  <cp:lastModifiedBy>Jelena Džomba</cp:lastModifiedBy>
  <cp:revision>1</cp:revision>
  <dcterms:created xsi:type="dcterms:W3CDTF">2023-08-04T10:35:00Z</dcterms:created>
  <dcterms:modified xsi:type="dcterms:W3CDTF">2023-08-04T10:36:00Z</dcterms:modified>
</cp:coreProperties>
</file>