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21" w:rsidRPr="00A271C5" w:rsidRDefault="008C2121">
      <w:pPr>
        <w:rPr>
          <w:lang w:val="hr-BA"/>
        </w:rPr>
      </w:pPr>
      <w:bookmarkStart w:id="0" w:name="_GoBack"/>
      <w:bookmarkEnd w:id="0"/>
    </w:p>
    <w:p w:rsidR="00A47E9C" w:rsidRPr="00A271C5" w:rsidRDefault="00A47E9C">
      <w:pPr>
        <w:rPr>
          <w:lang w:val="hr-BA"/>
        </w:rPr>
      </w:pPr>
    </w:p>
    <w:p w:rsidR="00541A0F" w:rsidRPr="00A271C5" w:rsidRDefault="00541A0F">
      <w:pPr>
        <w:rPr>
          <w:lang w:val="hr-BA"/>
        </w:rPr>
      </w:pPr>
    </w:p>
    <w:p w:rsidR="00541A0F" w:rsidRPr="00A271C5" w:rsidRDefault="00541A0F">
      <w:pPr>
        <w:rPr>
          <w:lang w:val="hr-BA"/>
        </w:rPr>
      </w:pPr>
    </w:p>
    <w:p w:rsidR="00541A0F" w:rsidRPr="00A271C5" w:rsidRDefault="00541A0F">
      <w:pPr>
        <w:rPr>
          <w:lang w:val="hr-BA"/>
        </w:rPr>
      </w:pPr>
    </w:p>
    <w:p w:rsidR="00541A0F" w:rsidRPr="00A271C5" w:rsidRDefault="00541A0F">
      <w:pPr>
        <w:rPr>
          <w:lang w:val="hr-BA"/>
        </w:rPr>
      </w:pPr>
    </w:p>
    <w:p w:rsidR="00541A0F" w:rsidRPr="0093261F" w:rsidRDefault="00541A0F">
      <w:pPr>
        <w:rPr>
          <w:lang w:val="sr-Cyrl-CS"/>
        </w:rPr>
      </w:pPr>
    </w:p>
    <w:p w:rsidR="00541A0F" w:rsidRPr="00A271C5" w:rsidRDefault="00541A0F">
      <w:pPr>
        <w:rPr>
          <w:lang w:val="hr-BA"/>
        </w:rPr>
      </w:pPr>
    </w:p>
    <w:p w:rsidR="00541A0F" w:rsidRPr="00A271C5" w:rsidRDefault="00541A0F">
      <w:pPr>
        <w:rPr>
          <w:lang w:val="hr-BA"/>
        </w:rPr>
      </w:pPr>
    </w:p>
    <w:p w:rsidR="00541A0F" w:rsidRPr="00A271C5" w:rsidRDefault="00541A0F">
      <w:pPr>
        <w:rPr>
          <w:lang w:val="hr-BA"/>
        </w:rPr>
      </w:pPr>
    </w:p>
    <w:p w:rsidR="00541A0F" w:rsidRPr="00A271C5" w:rsidRDefault="000D0AD6" w:rsidP="005F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hr-BA"/>
        </w:rPr>
      </w:pPr>
      <w:r w:rsidRPr="00A271C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ПЛАН</w:t>
      </w:r>
      <w:r w:rsidR="005F25AF" w:rsidRPr="00A271C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О</w:t>
      </w:r>
      <w:r w:rsidR="005F25AF" w:rsidRPr="00A271C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СМЈЕРНИЦАМА</w:t>
      </w:r>
      <w:r w:rsidR="005F25AF" w:rsidRPr="00A271C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ПОЛИТИКА</w:t>
      </w:r>
      <w:r w:rsidR="005F25AF" w:rsidRPr="00A271C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ТРЖИШТА</w:t>
      </w:r>
      <w:r w:rsidR="00541A0F" w:rsidRPr="00A271C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РАДА</w:t>
      </w:r>
      <w:r w:rsidR="00541A0F" w:rsidRPr="00A271C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И</w:t>
      </w:r>
      <w:r w:rsidR="00541A0F" w:rsidRPr="00A271C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АКТИВНИМ</w:t>
      </w:r>
      <w:r w:rsidR="00541A0F" w:rsidRPr="00A271C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МЈЕРАМА</w:t>
      </w:r>
      <w:r w:rsidR="00541A0F" w:rsidRPr="00A271C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ЗАПОШЉАВАЊА</w:t>
      </w:r>
      <w:r w:rsidR="003F6D79" w:rsidRPr="00A271C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У</w:t>
      </w:r>
      <w:r w:rsidR="003F6D79" w:rsidRPr="00A271C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БОСНИ</w:t>
      </w:r>
      <w:r w:rsidR="003F6D79" w:rsidRPr="00A271C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И</w:t>
      </w:r>
      <w:r w:rsidR="003F6D79" w:rsidRPr="00A271C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ХЕРЦЕГОВИНИ</w:t>
      </w:r>
      <w:r w:rsidR="003F6D79" w:rsidRPr="00A271C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ЗА</w:t>
      </w:r>
      <w:r w:rsidR="003F6D79" w:rsidRPr="00A271C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 xml:space="preserve"> 2018</w:t>
      </w:r>
      <w:r w:rsidR="00541A0F" w:rsidRPr="00A271C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 xml:space="preserve">. </w:t>
      </w:r>
      <w:r w:rsidRPr="00A271C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ГОДИНУ</w:t>
      </w:r>
    </w:p>
    <w:p w:rsidR="00541A0F" w:rsidRPr="00A271C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i/>
          <w:sz w:val="24"/>
          <w:szCs w:val="20"/>
          <w:lang w:val="hr-BA"/>
        </w:rPr>
        <w:t xml:space="preserve"> </w:t>
      </w:r>
    </w:p>
    <w:p w:rsidR="007E5F15" w:rsidRPr="00A271C5" w:rsidRDefault="007E5F15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7E5F15" w:rsidRPr="00A271C5" w:rsidRDefault="007E5F15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541A0F" w:rsidRPr="00A271C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541A0F" w:rsidRPr="00A271C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541A0F" w:rsidRPr="00A271C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541A0F" w:rsidRPr="00A271C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541A0F" w:rsidRPr="00A271C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541A0F" w:rsidRPr="00A271C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541A0F" w:rsidRPr="00A271C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541A0F" w:rsidRPr="00A271C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541A0F" w:rsidRPr="00A271C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541A0F" w:rsidRPr="00A271C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5F25AF" w:rsidRPr="00A271C5" w:rsidRDefault="005F25A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7E5F15" w:rsidRPr="00A271C5" w:rsidRDefault="007E5F15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E46985" w:rsidRPr="00A271C5" w:rsidRDefault="00E46985" w:rsidP="005F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hr-BA"/>
        </w:rPr>
      </w:pPr>
    </w:p>
    <w:p w:rsidR="00E46985" w:rsidRPr="00A271C5" w:rsidRDefault="00E46985" w:rsidP="005F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hr-BA"/>
        </w:rPr>
      </w:pPr>
    </w:p>
    <w:p w:rsidR="00DF1DD8" w:rsidRPr="00A271C5" w:rsidRDefault="000D0AD6" w:rsidP="005F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hr-BA"/>
        </w:rPr>
      </w:pPr>
      <w:r w:rsidRPr="00A271C5">
        <w:rPr>
          <w:rFonts w:ascii="Times New Roman" w:eastAsia="Times New Roman" w:hAnsi="Times New Roman" w:cs="Times New Roman"/>
          <w:sz w:val="28"/>
          <w:szCs w:val="28"/>
          <w:lang w:val="hr-BA"/>
        </w:rPr>
        <w:t>Сарајево</w:t>
      </w:r>
      <w:r w:rsidR="00574330" w:rsidRPr="00A271C5">
        <w:rPr>
          <w:rFonts w:ascii="Times New Roman" w:eastAsia="Times New Roman" w:hAnsi="Times New Roman" w:cs="Times New Roman"/>
          <w:sz w:val="28"/>
          <w:szCs w:val="28"/>
          <w:lang w:val="hr-BA"/>
        </w:rPr>
        <w:t xml:space="preserve">, </w:t>
      </w:r>
      <w:r w:rsidR="00B70986">
        <w:rPr>
          <w:rFonts w:ascii="Times New Roman" w:eastAsia="Times New Roman" w:hAnsi="Times New Roman" w:cs="Times New Roman"/>
          <w:sz w:val="28"/>
          <w:szCs w:val="28"/>
          <w:lang w:val="sr-Cyrl-BA"/>
        </w:rPr>
        <w:t>јули</w:t>
      </w:r>
      <w:r w:rsidR="00F47820" w:rsidRPr="00A271C5">
        <w:rPr>
          <w:rFonts w:ascii="Times New Roman" w:eastAsia="Times New Roman" w:hAnsi="Times New Roman" w:cs="Times New Roman"/>
          <w:sz w:val="28"/>
          <w:szCs w:val="28"/>
          <w:lang w:val="hr-BA"/>
        </w:rPr>
        <w:t xml:space="preserve"> </w:t>
      </w:r>
      <w:r w:rsidR="00574330" w:rsidRPr="00A271C5">
        <w:rPr>
          <w:rFonts w:ascii="Times New Roman" w:eastAsia="Times New Roman" w:hAnsi="Times New Roman" w:cs="Times New Roman"/>
          <w:sz w:val="28"/>
          <w:szCs w:val="28"/>
          <w:lang w:val="hr-BA"/>
        </w:rPr>
        <w:t>2018</w:t>
      </w:r>
      <w:r w:rsidR="00541A0F" w:rsidRPr="00A271C5">
        <w:rPr>
          <w:rFonts w:ascii="Times New Roman" w:eastAsia="Times New Roman" w:hAnsi="Times New Roman" w:cs="Times New Roman"/>
          <w:sz w:val="28"/>
          <w:szCs w:val="28"/>
          <w:lang w:val="hr-BA"/>
        </w:rPr>
        <w:t xml:space="preserve">. </w:t>
      </w:r>
      <w:r w:rsidRPr="00A271C5">
        <w:rPr>
          <w:rFonts w:ascii="Times New Roman" w:eastAsia="Times New Roman" w:hAnsi="Times New Roman" w:cs="Times New Roman"/>
          <w:sz w:val="28"/>
          <w:szCs w:val="28"/>
          <w:lang w:val="hr-BA"/>
        </w:rPr>
        <w:t>године</w:t>
      </w:r>
    </w:p>
    <w:p w:rsidR="00DF1DD8" w:rsidRPr="00A271C5" w:rsidRDefault="00DF1DD8">
      <w:pPr>
        <w:rPr>
          <w:rFonts w:ascii="Times New Roman" w:eastAsia="Times New Roman" w:hAnsi="Times New Roman" w:cs="Times New Roman"/>
          <w:sz w:val="28"/>
          <w:szCs w:val="28"/>
          <w:lang w:val="hr-BA"/>
        </w:rPr>
      </w:pPr>
      <w:r w:rsidRPr="00A271C5">
        <w:rPr>
          <w:rFonts w:ascii="Times New Roman" w:eastAsia="Times New Roman" w:hAnsi="Times New Roman" w:cs="Times New Roman"/>
          <w:sz w:val="28"/>
          <w:szCs w:val="28"/>
          <w:lang w:val="hr-BA"/>
        </w:rPr>
        <w:br w:type="page"/>
      </w:r>
    </w:p>
    <w:p w:rsidR="005F25AF" w:rsidRPr="00A271C5" w:rsidRDefault="005F25AF" w:rsidP="005F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hr-BA"/>
        </w:rPr>
      </w:pPr>
    </w:p>
    <w:p w:rsidR="005F25AF" w:rsidRPr="00A271C5" w:rsidRDefault="005F25AF" w:rsidP="005F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hr-BA"/>
        </w:rPr>
      </w:pPr>
    </w:p>
    <w:p w:rsidR="00541A0F" w:rsidRPr="00A271C5" w:rsidRDefault="00541A0F" w:rsidP="005F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1.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УВОД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</w:p>
    <w:p w:rsidR="00541A0F" w:rsidRPr="00A271C5" w:rsidRDefault="00541A0F" w:rsidP="00541A0F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hr-BA"/>
        </w:rPr>
      </w:pPr>
    </w:p>
    <w:p w:rsidR="00541A0F" w:rsidRPr="00A271C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hr-BA"/>
        </w:rPr>
        <w:tab/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основу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одредби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Закона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Агенцији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рад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запошљавање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Босне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Херцеговине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(„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Службени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гласник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БиХ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“</w:t>
      </w:r>
      <w:r w:rsidR="0067542A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бр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  <w:r w:rsidR="0067542A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21/03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43/09),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Агенција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рад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запошљавање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Босне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Херцеговине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је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сарадњи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Федералним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заводом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запошљавање</w:t>
      </w:r>
      <w:r w:rsidR="0067542A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Федерације</w:t>
      </w:r>
      <w:r w:rsidR="0067542A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Босне</w:t>
      </w:r>
      <w:r w:rsidR="0067542A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67542A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Херцеговине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Заводом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запошљавање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Републике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Српске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Заводом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запошљавање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Брчко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Дистрикта</w:t>
      </w:r>
      <w:r w:rsidR="0067542A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Босне</w:t>
      </w:r>
      <w:r w:rsidR="0067542A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67542A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Херцеговине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сачинила</w:t>
      </w:r>
      <w:r w:rsidR="00B82187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је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приједлог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„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Плана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смјерницама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политика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тржишта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рада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активним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мјерама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запошљавања</w:t>
      </w:r>
      <w:r w:rsidR="00574330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574330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Босни</w:t>
      </w:r>
      <w:r w:rsidR="00574330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574330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Херцеговини</w:t>
      </w:r>
      <w:r w:rsidR="00574330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574330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2018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годину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”.</w:t>
      </w:r>
    </w:p>
    <w:p w:rsidR="00541A0F" w:rsidRPr="00A271C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FD796D" w:rsidRPr="00A271C5" w:rsidRDefault="000D0AD6" w:rsidP="005D0B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Овај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документ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представља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смјернице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политика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тржишта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рада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активне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мјере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које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су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планирале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надлежне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државне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ентитетске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институције</w:t>
      </w:r>
      <w:r w:rsidR="00574330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574330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области</w:t>
      </w:r>
      <w:r w:rsidR="00574330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запошљавања</w:t>
      </w:r>
      <w:r w:rsidR="00574330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574330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2018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години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Полазне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основе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креирање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овог</w:t>
      </w:r>
      <w:r w:rsidR="00FF701A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документа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представљали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су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приоритетни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циљеви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наведени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5D0B8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програмима</w:t>
      </w:r>
      <w:r w:rsidR="005D0B8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рада</w:t>
      </w:r>
      <w:r w:rsidR="005D0B8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Агенције</w:t>
      </w:r>
      <w:r w:rsidR="005D0B8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5D0B8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рад</w:t>
      </w:r>
      <w:r w:rsidR="005D0B8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5D0B8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запошљавање</w:t>
      </w:r>
      <w:r w:rsidR="005D0B8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Босне</w:t>
      </w:r>
      <w:r w:rsidR="00B82187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B82187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Херцеговине</w:t>
      </w:r>
      <w:r w:rsidR="005D0B8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Федералног</w:t>
      </w:r>
      <w:r w:rsidR="005D0B8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завода</w:t>
      </w:r>
      <w:r w:rsidR="005D0B8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5D0B8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запошљавање</w:t>
      </w:r>
      <w:r w:rsidR="0067542A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Федерације</w:t>
      </w:r>
      <w:r w:rsidR="0067542A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Босне</w:t>
      </w:r>
      <w:r w:rsidR="0067542A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67542A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Херцеговине</w:t>
      </w:r>
      <w:r w:rsidR="005D0B8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Завода</w:t>
      </w:r>
      <w:r w:rsidR="005D0B8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5D0B8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запошљавање</w:t>
      </w:r>
      <w:r w:rsidR="005D0B8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Републике</w:t>
      </w:r>
      <w:r w:rsidR="005D0B8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Српске</w:t>
      </w:r>
      <w:r w:rsidR="005D0B8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5D0B8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Завода</w:t>
      </w:r>
      <w:r w:rsidR="005D0B8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5D0B8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запошљавање</w:t>
      </w:r>
      <w:r w:rsidR="00112A3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Брчко</w:t>
      </w:r>
      <w:r w:rsidR="00112A3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Дистрикта</w:t>
      </w:r>
      <w:r w:rsidR="0067542A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Босне</w:t>
      </w:r>
      <w:r w:rsidR="0067542A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67542A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Херцеговине</w:t>
      </w:r>
      <w:r w:rsidR="0067542A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574330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2018</w:t>
      </w:r>
      <w:r w:rsidR="005D0B8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годину</w:t>
      </w:r>
      <w:r w:rsidR="00574330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који</w:t>
      </w:r>
      <w:r w:rsidR="00574330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су</w:t>
      </w:r>
      <w:r w:rsidR="00574330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прихваћени</w:t>
      </w:r>
      <w:r w:rsidR="00574330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од</w:t>
      </w:r>
      <w:r w:rsidR="00574330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стране</w:t>
      </w:r>
      <w:r w:rsidR="00574330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надлежних</w:t>
      </w:r>
      <w:r w:rsidR="00574330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министарстава</w:t>
      </w:r>
      <w:r w:rsidR="00ED00D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ED00D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институција</w:t>
      </w:r>
      <w:r w:rsidR="005D0B8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  <w:r w:rsidR="00AC1CFB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</w:p>
    <w:p w:rsidR="00FF701A" w:rsidRPr="00A271C5" w:rsidRDefault="00FF701A" w:rsidP="005D0B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A97FB4" w:rsidRPr="00A271C5" w:rsidRDefault="000D0AD6" w:rsidP="00FF7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Извори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финансирања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за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реализацију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ових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активности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су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првенствено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одобрени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буџети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институција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које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7E5551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реализује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ју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ове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активности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уз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додатна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средства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E1D5E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о</w:t>
      </w:r>
      <w:r w:rsidR="001E1D5E" w:rsidRPr="00A271C5">
        <w:rPr>
          <w:rFonts w:ascii="Times New Roman" w:eastAsia="Times New Roman" w:hAnsi="Times New Roman" w:cs="Times New Roman"/>
          <w:sz w:val="20"/>
          <w:szCs w:val="20"/>
          <w:lang w:val="bs-Cyrl-BA" w:eastAsia="bs-Latn-BA"/>
        </w:rPr>
        <w:t>безбјеђена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путем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реализације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пројеката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финансираних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из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страних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кредита</w:t>
      </w:r>
      <w:r w:rsidR="00FF701A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и</w:t>
      </w:r>
      <w:r w:rsidR="00FF701A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донација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средстава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из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буџета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влада</w:t>
      </w:r>
      <w:r w:rsidR="00B3676E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ентитета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Брчко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Дистрикта</w:t>
      </w:r>
      <w:r w:rsidR="0067542A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Босне</w:t>
      </w:r>
      <w:r w:rsidR="00B82187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и</w:t>
      </w:r>
      <w:r w:rsidR="00B82187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Херцеговине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намијењених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подршци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реализацији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програма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активних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мјера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на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тржишту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рада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.  </w:t>
      </w:r>
    </w:p>
    <w:p w:rsidR="00FF701A" w:rsidRPr="00A271C5" w:rsidRDefault="00FF701A" w:rsidP="00FF7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541A0F" w:rsidRPr="00A271C5" w:rsidRDefault="00541A0F" w:rsidP="00541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„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План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смјерницама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политика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тржишта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рада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активним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мјерама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запошљавања</w:t>
      </w:r>
      <w:r w:rsidR="00FF701A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FF701A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Босни</w:t>
      </w:r>
      <w:r w:rsidR="00FF701A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FF701A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Херцеговини</w:t>
      </w:r>
      <w:r w:rsidR="00FF701A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FF701A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574330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2018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годину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”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су</w:t>
      </w:r>
      <w:r w:rsidR="00FD1B8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сачинили</w:t>
      </w:r>
      <w:r w:rsidR="00FD1B8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представници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Агенције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рад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запошљавање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Босне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Херцеговине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Федералног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завода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запошљавање</w:t>
      </w:r>
      <w:r w:rsidR="0067542A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Федерације</w:t>
      </w:r>
      <w:r w:rsidR="0067542A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Босне</w:t>
      </w:r>
      <w:r w:rsidR="0067542A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67542A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Херцеговине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Завода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запошљавање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Републике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Српске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Завода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запошљавање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Брчко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Дистрикта</w:t>
      </w:r>
      <w:r w:rsidR="0067542A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Босне</w:t>
      </w:r>
      <w:r w:rsidR="00B82187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B82187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Херцеговине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</w:p>
    <w:p w:rsidR="00541A0F" w:rsidRPr="00A271C5" w:rsidRDefault="00541A0F">
      <w:pPr>
        <w:rPr>
          <w:color w:val="FF0000"/>
          <w:sz w:val="20"/>
          <w:szCs w:val="20"/>
          <w:lang w:val="hr-BA"/>
        </w:rPr>
      </w:pPr>
    </w:p>
    <w:p w:rsidR="0080260E" w:rsidRPr="00A271C5" w:rsidRDefault="000B31DB" w:rsidP="00074150">
      <w:pPr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2.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АНАЛИЗА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СИТУАЦИЈЕ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НА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ТРЖИШТУ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РАДА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У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БОСНИ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И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ХЕРЦЕГОВИНИ</w:t>
      </w:r>
      <w:r w:rsidR="00574330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У</w:t>
      </w:r>
      <w:r w:rsidR="00574330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2017</w:t>
      </w:r>
      <w:r w:rsidR="00EE6CD7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.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ГОДИНИ</w:t>
      </w:r>
    </w:p>
    <w:p w:rsidR="00074150" w:rsidRPr="00A271C5" w:rsidRDefault="00074150" w:rsidP="00074150">
      <w:pPr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5B3CE6" w:rsidRPr="00A271C5" w:rsidRDefault="005B3CE6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sz w:val="20"/>
          <w:szCs w:val="20"/>
          <w:lang w:val="bs-Latn-BA" w:eastAsia="bs-Latn-BA"/>
        </w:rPr>
      </w:pPr>
      <w:r w:rsidRPr="00A271C5">
        <w:rPr>
          <w:rFonts w:ascii="Times New Roman" w:hAnsi="Times New Roman" w:cs="Times New Roman"/>
          <w:color w:val="FF0000"/>
          <w:sz w:val="20"/>
          <w:szCs w:val="20"/>
          <w:lang w:val="hr-BA" w:eastAsia="bs-Latn-BA"/>
        </w:rPr>
        <w:tab/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Тренутно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расположиви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прелиминарни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подаци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годину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наговјештавају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да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је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економски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раст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Босни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Херцеговини</w:t>
      </w:r>
      <w:r w:rsidR="00B82187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(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="00B82187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даљем</w:t>
      </w:r>
      <w:r w:rsidR="00B82187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тексту</w:t>
      </w:r>
      <w:r w:rsidR="00B82187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: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БиХ</w:t>
      </w:r>
      <w:r w:rsidR="00B82187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)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почетка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године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настављен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току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године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Кључну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детерминанту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раста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представљало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је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повољније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екстерно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окружење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обзиром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да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економска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кретања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БиХ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великој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мјери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везана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екстерно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окружење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,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земље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ЕУ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региона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,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години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дошло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је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до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побољшања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економског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раста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Е</w:t>
      </w:r>
      <w:r w:rsidR="000D0AD6" w:rsidRPr="00A271C5">
        <w:rPr>
          <w:rFonts w:ascii="Times New Roman" w:hAnsi="Times New Roman" w:cs="Times New Roman"/>
          <w:sz w:val="20"/>
          <w:szCs w:val="20"/>
          <w:lang w:val="bs-Cyrl-BA" w:eastAsia="bs-Latn-BA"/>
        </w:rPr>
        <w:t>в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розони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повећања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економске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активности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окружењу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,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то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се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позитивно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одразило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БиХ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.</w:t>
      </w:r>
      <w:r w:rsidRPr="00A271C5">
        <w:rPr>
          <w:rFonts w:ascii="Times New Roman" w:hAnsi="Times New Roman" w:cs="Times New Roman"/>
          <w:sz w:val="20"/>
          <w:szCs w:val="20"/>
          <w:lang w:val="bs-Latn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Према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статистичким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показатељима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,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години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настављен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је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позитиван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тренд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кретања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тржишту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рада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,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који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је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истовремено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био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праћен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растом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броја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запослених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(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години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просјечан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број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запослених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износио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је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746,3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хиљаде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био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је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већи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2,8 %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односу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2016.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годину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)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опадањем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броја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незапослених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Cyrl-BA" w:eastAsia="bs-Latn-BA"/>
        </w:rPr>
        <w:t>лица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(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просјечан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број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незапослених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Cyrl-BA" w:eastAsia="bs-Latn-BA"/>
        </w:rPr>
        <w:t>лица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години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износио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је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489,3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хиљаде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смањен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је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6,1%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односу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просјек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2016.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године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).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Просјечна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мјесечна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нето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плата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по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запосленом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години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износила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је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851</w:t>
      </w:r>
      <w:r w:rsidR="0067542A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,00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КМ</w:t>
      </w:r>
      <w:r w:rsidRPr="00A271C5">
        <w:rPr>
          <w:rFonts w:ascii="Times New Roman" w:hAnsi="Times New Roman" w:cs="Times New Roman"/>
          <w:sz w:val="20"/>
          <w:szCs w:val="20"/>
          <w:vertAlign w:val="superscript"/>
          <w:lang w:val="hr-BA" w:eastAsia="bs-Latn-BA"/>
        </w:rPr>
        <w:footnoteReference w:id="1"/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односу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2016.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годину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повећала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се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1,5%.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Посматрано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годишњем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нивоу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години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остварен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је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раст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физичког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обима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индустријске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производње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од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3,1%. </w:t>
      </w:r>
    </w:p>
    <w:p w:rsidR="005B3CE6" w:rsidRPr="00A271C5" w:rsidRDefault="005B3CE6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sz w:val="20"/>
          <w:szCs w:val="20"/>
          <w:lang w:val="hr-BA" w:eastAsia="bs-Latn-BA"/>
        </w:rPr>
      </w:pPr>
    </w:p>
    <w:p w:rsidR="005B3CE6" w:rsidRPr="00A271C5" w:rsidRDefault="000D0AD6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</w:pPr>
      <w:r w:rsidRPr="00A271C5"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  <w:t>Основна</w:t>
      </w:r>
      <w:r w:rsidR="005B3CE6" w:rsidRPr="00A271C5"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  <w:t>кретања</w:t>
      </w:r>
      <w:r w:rsidR="005B3CE6" w:rsidRPr="00A271C5"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  <w:t>на</w:t>
      </w:r>
      <w:r w:rsidR="005B3CE6" w:rsidRPr="00A271C5"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  <w:t>тржишту</w:t>
      </w:r>
      <w:r w:rsidR="005B3CE6" w:rsidRPr="00A271C5"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  <w:t>рада</w:t>
      </w:r>
      <w:r w:rsidR="005B3CE6" w:rsidRPr="00A271C5"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  <w:t>у</w:t>
      </w:r>
      <w:r w:rsidR="005B3CE6" w:rsidRPr="00A271C5"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  <w:t>БиХ</w:t>
      </w:r>
    </w:p>
    <w:p w:rsidR="00DC1C4F" w:rsidRPr="00A271C5" w:rsidRDefault="00DC1C4F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</w:pPr>
    </w:p>
    <w:p w:rsidR="005B3CE6" w:rsidRPr="00A271C5" w:rsidRDefault="00DC1C4F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bCs/>
          <w:sz w:val="20"/>
          <w:szCs w:val="20"/>
          <w:lang w:val="hr-BA" w:eastAsia="bs-Latn-BA"/>
        </w:rPr>
      </w:pPr>
      <w:r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ab/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Иако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је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незапосленост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у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протеклом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периоду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благо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опадала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,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још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увијек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је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у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великој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мјери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структурна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и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у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цјелини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висока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.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У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протеклој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години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постигнут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је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одређени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напредак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у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модернизацији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радног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законодавства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,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као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и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побољшању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пословног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окружења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.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Међутим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,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постизање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јачег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и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одрживог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економског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раста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захтијева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ефикаснији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јавни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сектор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и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динамичнији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развој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приватног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сектора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.</w:t>
      </w:r>
    </w:p>
    <w:p w:rsidR="005B3CE6" w:rsidRPr="00A271C5" w:rsidRDefault="005B3CE6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hr-BA" w:eastAsia="bs-Latn-BA"/>
        </w:rPr>
      </w:pPr>
    </w:p>
    <w:tbl>
      <w:tblPr>
        <w:tblStyle w:val="TableGrid"/>
        <w:tblW w:w="99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408"/>
        <w:gridCol w:w="1411"/>
        <w:gridCol w:w="1411"/>
        <w:gridCol w:w="1415"/>
        <w:gridCol w:w="1411"/>
        <w:gridCol w:w="1415"/>
        <w:gridCol w:w="1429"/>
      </w:tblGrid>
      <w:tr w:rsidR="006E6232" w:rsidRPr="00A271C5" w:rsidTr="006E6232">
        <w:trPr>
          <w:trHeight w:val="433"/>
        </w:trPr>
        <w:tc>
          <w:tcPr>
            <w:tcW w:w="9900" w:type="dxa"/>
            <w:gridSpan w:val="7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6E6232" w:rsidRPr="00A271C5" w:rsidRDefault="000D0AD6" w:rsidP="00B82187">
            <w:pPr>
              <w:rPr>
                <w:sz w:val="20"/>
                <w:szCs w:val="20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lastRenderedPageBreak/>
              <w:t>Табела</w:t>
            </w:r>
            <w:r w:rsidR="006E6232"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1. </w:t>
            </w: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Број</w:t>
            </w:r>
            <w:r w:rsidR="006E6232"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</w:t>
            </w: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запослених</w:t>
            </w:r>
            <w:r w:rsidR="006E6232"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</w:t>
            </w: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у</w:t>
            </w:r>
            <w:r w:rsidR="006E6232"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</w:t>
            </w: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правним</w:t>
            </w:r>
            <w:r w:rsidR="006E6232"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</w:t>
            </w: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лицима</w:t>
            </w:r>
            <w:r w:rsidR="006E6232"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</w:t>
            </w: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у</w:t>
            </w:r>
            <w:r w:rsidR="006E6232"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</w:t>
            </w: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периоду</w:t>
            </w:r>
            <w:r w:rsidR="006E6232"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</w:t>
            </w: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И</w:t>
            </w:r>
            <w:r w:rsidR="006E6232"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- X</w:t>
            </w: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ИИ</w:t>
            </w:r>
            <w:r w:rsidR="006E6232"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2017. </w:t>
            </w: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године</w:t>
            </w:r>
            <w:r w:rsidR="006E6232"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– </w:t>
            </w: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БиХ</w:t>
            </w:r>
            <w:r w:rsidR="006E6232"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/</w:t>
            </w: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ентитети</w:t>
            </w:r>
            <w:r w:rsidR="006E6232"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/</w:t>
            </w: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Дистрикт</w:t>
            </w:r>
            <w:r w:rsidR="006E6232"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</w:t>
            </w:r>
          </w:p>
        </w:tc>
      </w:tr>
      <w:tr w:rsidR="006E6232" w:rsidRPr="00A271C5" w:rsidTr="006E6232">
        <w:trPr>
          <w:trHeight w:val="216"/>
        </w:trPr>
        <w:tc>
          <w:tcPr>
            <w:tcW w:w="1408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E6232" w:rsidRPr="00A271C5" w:rsidRDefault="006E6232" w:rsidP="006E6232">
            <w:pPr>
              <w:rPr>
                <w:sz w:val="20"/>
                <w:szCs w:val="20"/>
              </w:rPr>
            </w:pPr>
          </w:p>
        </w:tc>
        <w:tc>
          <w:tcPr>
            <w:tcW w:w="8491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E6232" w:rsidRPr="00A271C5" w:rsidRDefault="000D0AD6" w:rsidP="006E6232">
            <w:pPr>
              <w:jc w:val="center"/>
              <w:rPr>
                <w:sz w:val="20"/>
                <w:szCs w:val="20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Укупно</w:t>
            </w:r>
            <w:r w:rsidR="006E6232"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</w:t>
            </w: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запослени</w:t>
            </w:r>
            <w:r w:rsidR="006E6232"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bs-Latn-BA" w:eastAsia="bs-Latn-BA"/>
              </w:rPr>
              <w:footnoteReference w:id="2"/>
            </w:r>
          </w:p>
        </w:tc>
      </w:tr>
      <w:tr w:rsidR="006E6232" w:rsidRPr="00A271C5" w:rsidTr="006E6232">
        <w:trPr>
          <w:trHeight w:val="269"/>
        </w:trPr>
        <w:tc>
          <w:tcPr>
            <w:tcW w:w="1408" w:type="dxa"/>
            <w:vMerge/>
            <w:tcBorders>
              <w:right w:val="single" w:sz="4" w:space="0" w:color="auto"/>
            </w:tcBorders>
          </w:tcPr>
          <w:p w:rsidR="006E6232" w:rsidRPr="00A271C5" w:rsidRDefault="006E6232" w:rsidP="006E623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E6232" w:rsidRPr="00A271C5" w:rsidRDefault="000D0AD6" w:rsidP="00B82187">
            <w:pPr>
              <w:shd w:val="clear" w:color="auto" w:fill="FFFFFF"/>
              <w:tabs>
                <w:tab w:val="left" w:pos="709"/>
              </w:tabs>
              <w:spacing w:before="80" w:after="80"/>
              <w:ind w:righ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ФБиХ</w:t>
            </w:r>
          </w:p>
        </w:tc>
        <w:tc>
          <w:tcPr>
            <w:tcW w:w="14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E6232" w:rsidRPr="00A271C5" w:rsidRDefault="000D0AD6" w:rsidP="006E6232">
            <w:pPr>
              <w:shd w:val="clear" w:color="auto" w:fill="FFFFFF"/>
              <w:tabs>
                <w:tab w:val="left" w:pos="709"/>
              </w:tabs>
              <w:spacing w:before="80" w:after="80"/>
              <w:ind w:righ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РС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6E6232" w:rsidRPr="00A271C5" w:rsidRDefault="000D0AD6" w:rsidP="00B82187">
            <w:pPr>
              <w:shd w:val="clear" w:color="auto" w:fill="FFFFFF"/>
              <w:tabs>
                <w:tab w:val="left" w:pos="709"/>
              </w:tabs>
              <w:spacing w:before="80" w:after="80"/>
              <w:ind w:righ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БДБиХ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6E6232" w:rsidRPr="00A271C5" w:rsidRDefault="000D0AD6" w:rsidP="00B82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БиХ</w:t>
            </w:r>
          </w:p>
        </w:tc>
      </w:tr>
      <w:tr w:rsidR="006E6232" w:rsidRPr="00A271C5" w:rsidTr="006E6232">
        <w:trPr>
          <w:trHeight w:val="269"/>
        </w:trPr>
        <w:tc>
          <w:tcPr>
            <w:tcW w:w="1408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6E6232" w:rsidRPr="00A271C5" w:rsidRDefault="006E6232" w:rsidP="006E623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spacing w:before="80" w:after="80"/>
              <w:ind w:righ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spacing w:before="80" w:after="80"/>
              <w:ind w:righ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spacing w:before="80" w:after="80"/>
              <w:ind w:righ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E6232" w:rsidRPr="00A271C5" w:rsidRDefault="006E6232" w:rsidP="006E6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E6232" w:rsidRPr="00A271C5" w:rsidRDefault="000D0AD6" w:rsidP="00675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Индекс</w:t>
            </w:r>
            <w:r w:rsidR="006E6232"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у</w:t>
            </w:r>
            <w:r w:rsidR="006E6232"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односу</w:t>
            </w:r>
            <w:r w:rsidR="006E6232"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на</w:t>
            </w:r>
            <w:r w:rsidR="006E6232"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претходни</w:t>
            </w:r>
            <w:r w:rsidR="006E6232"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мјесец</w:t>
            </w:r>
          </w:p>
        </w:tc>
        <w:tc>
          <w:tcPr>
            <w:tcW w:w="1424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6E6232" w:rsidRPr="00A271C5" w:rsidRDefault="000D0AD6" w:rsidP="006E6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Индекс</w:t>
            </w:r>
            <w:r w:rsidR="006E6232"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у</w:t>
            </w:r>
            <w:r w:rsidR="006E6232"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односу</w:t>
            </w:r>
            <w:r w:rsidR="006E6232"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на</w:t>
            </w:r>
            <w:r w:rsidR="006E6232"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исти</w:t>
            </w:r>
            <w:r w:rsidR="006E6232"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мјесец</w:t>
            </w:r>
            <w:r w:rsidR="006E6232"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претходне</w:t>
            </w:r>
            <w:r w:rsidR="006E6232"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године</w:t>
            </w:r>
          </w:p>
        </w:tc>
      </w:tr>
      <w:tr w:rsidR="006E6232" w:rsidRPr="00A271C5" w:rsidTr="006E6232">
        <w:trPr>
          <w:trHeight w:hRule="exact" w:val="273"/>
        </w:trPr>
        <w:tc>
          <w:tcPr>
            <w:tcW w:w="140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A271C5" w:rsidRDefault="000D0AD6" w:rsidP="006E6232">
            <w:pPr>
              <w:shd w:val="clear" w:color="auto" w:fill="FFFFFF"/>
              <w:tabs>
                <w:tab w:val="left" w:pos="709"/>
              </w:tabs>
              <w:ind w:right="1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I</w:t>
            </w:r>
            <w:r w:rsidR="006E6232"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/2017</w:t>
            </w:r>
          </w:p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461.375</w:t>
            </w:r>
          </w:p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258.010</w:t>
            </w:r>
          </w:p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16.930</w:t>
            </w:r>
          </w:p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736.315</w:t>
            </w:r>
          </w:p>
        </w:tc>
        <w:tc>
          <w:tcPr>
            <w:tcW w:w="1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101,3</w:t>
            </w: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102,9</w:t>
            </w:r>
          </w:p>
        </w:tc>
      </w:tr>
      <w:tr w:rsidR="006E6232" w:rsidRPr="00A271C5" w:rsidTr="006E6232">
        <w:trPr>
          <w:trHeight w:hRule="exact" w:val="273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A271C5" w:rsidRDefault="000D0AD6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II</w:t>
            </w:r>
            <w:r w:rsidR="006E6232"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/2017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460.971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256.469</w:t>
            </w:r>
          </w:p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16.919</w:t>
            </w:r>
          </w:p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734.359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99,7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102,6</w:t>
            </w:r>
          </w:p>
        </w:tc>
      </w:tr>
      <w:tr w:rsidR="006E6232" w:rsidRPr="00A271C5" w:rsidTr="006E6232">
        <w:trPr>
          <w:trHeight w:hRule="exact" w:val="273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A271C5" w:rsidRDefault="000D0AD6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III</w:t>
            </w:r>
            <w:r w:rsidR="006E6232"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/2017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462.473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257.740</w:t>
            </w:r>
          </w:p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17.056</w:t>
            </w:r>
          </w:p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737.269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102,5</w:t>
            </w:r>
          </w:p>
        </w:tc>
      </w:tr>
      <w:tr w:rsidR="006E6232" w:rsidRPr="00A271C5" w:rsidTr="006E6232">
        <w:trPr>
          <w:trHeight w:hRule="exact" w:val="273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A271C5" w:rsidRDefault="000D0AD6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IV</w:t>
            </w:r>
            <w:r w:rsidR="006E6232"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/2017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464.531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260.139</w:t>
            </w:r>
          </w:p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17.104</w:t>
            </w:r>
          </w:p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741.774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102,4</w:t>
            </w:r>
          </w:p>
        </w:tc>
      </w:tr>
      <w:tr w:rsidR="006E6232" w:rsidRPr="00A271C5" w:rsidTr="006E6232">
        <w:trPr>
          <w:trHeight w:hRule="exact" w:val="273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A271C5" w:rsidRDefault="000D0AD6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V</w:t>
            </w:r>
            <w:r w:rsidR="006E6232"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/2017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465.776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261.082</w:t>
            </w:r>
          </w:p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17.183</w:t>
            </w:r>
          </w:p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744.041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102,6</w:t>
            </w:r>
          </w:p>
        </w:tc>
      </w:tr>
      <w:tr w:rsidR="006E6232" w:rsidRPr="00A271C5" w:rsidTr="006E6232">
        <w:trPr>
          <w:trHeight w:hRule="exact" w:val="273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A271C5" w:rsidRDefault="000D0AD6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VI</w:t>
            </w:r>
            <w:r w:rsidR="006E6232"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/2017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469.624</w:t>
            </w:r>
          </w:p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262.055</w:t>
            </w:r>
          </w:p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17.244</w:t>
            </w:r>
          </w:p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748.923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102,5</w:t>
            </w:r>
          </w:p>
        </w:tc>
      </w:tr>
      <w:tr w:rsidR="006E6232" w:rsidRPr="00A271C5" w:rsidTr="006E6232">
        <w:trPr>
          <w:trHeight w:hRule="exact" w:val="273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A271C5" w:rsidRDefault="000D0AD6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VII</w:t>
            </w:r>
            <w:r w:rsidR="006E6232"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/2017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468.350</w:t>
            </w:r>
          </w:p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263.734</w:t>
            </w:r>
          </w:p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17.252</w:t>
            </w:r>
          </w:p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749.336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102,5</w:t>
            </w:r>
          </w:p>
        </w:tc>
      </w:tr>
      <w:tr w:rsidR="006E6232" w:rsidRPr="00A271C5" w:rsidTr="006E6232">
        <w:trPr>
          <w:trHeight w:hRule="exact" w:val="273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A271C5" w:rsidRDefault="000D0AD6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VIII</w:t>
            </w:r>
            <w:r w:rsidR="006E6232"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/2017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466.912</w:t>
            </w:r>
          </w:p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263.123</w:t>
            </w:r>
          </w:p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17.305</w:t>
            </w:r>
          </w:p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747.340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99,7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102,4</w:t>
            </w:r>
          </w:p>
        </w:tc>
      </w:tr>
      <w:tr w:rsidR="006E6232" w:rsidRPr="00A271C5" w:rsidTr="006E6232">
        <w:trPr>
          <w:trHeight w:hRule="exact" w:val="273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A271C5" w:rsidRDefault="000D0AD6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I</w:t>
            </w:r>
            <w:r w:rsidR="006E6232"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X /2017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473.841</w:t>
            </w:r>
          </w:p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263.476</w:t>
            </w:r>
          </w:p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17.274</w:t>
            </w:r>
          </w:p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754.591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101,0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102,5</w:t>
            </w:r>
          </w:p>
        </w:tc>
      </w:tr>
      <w:tr w:rsidR="006E6232" w:rsidRPr="00A271C5" w:rsidTr="006E6232">
        <w:trPr>
          <w:trHeight w:hRule="exact" w:val="273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X /2017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473.708</w:t>
            </w:r>
          </w:p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263.042</w:t>
            </w:r>
          </w:p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17.270</w:t>
            </w:r>
          </w:p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754.020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99,9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103,6</w:t>
            </w:r>
          </w:p>
        </w:tc>
      </w:tr>
      <w:tr w:rsidR="006E6232" w:rsidRPr="00A271C5" w:rsidTr="006E6232">
        <w:trPr>
          <w:trHeight w:hRule="exact" w:val="273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X</w:t>
            </w:r>
            <w:r w:rsidR="000D0AD6"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I</w:t>
            </w: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/2017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474.596</w:t>
            </w:r>
          </w:p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263.018</w:t>
            </w:r>
          </w:p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17.203</w:t>
            </w:r>
          </w:p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754.817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103,7</w:t>
            </w:r>
          </w:p>
        </w:tc>
      </w:tr>
      <w:tr w:rsidR="006E6232" w:rsidRPr="00A271C5" w:rsidTr="006E6232">
        <w:trPr>
          <w:trHeight w:hRule="exact" w:val="273"/>
        </w:trPr>
        <w:tc>
          <w:tcPr>
            <w:tcW w:w="140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X</w:t>
            </w:r>
            <w:r w:rsidR="000D0AD6"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II</w:t>
            </w: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/2017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472.575</w:t>
            </w:r>
          </w:p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263.478</w:t>
            </w:r>
          </w:p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17.149</w:t>
            </w:r>
          </w:p>
          <w:p w:rsidR="006E6232" w:rsidRPr="00A271C5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753.202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99,8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103,6</w:t>
            </w:r>
          </w:p>
        </w:tc>
      </w:tr>
    </w:tbl>
    <w:p w:rsidR="006E6232" w:rsidRPr="00A271C5" w:rsidRDefault="006E6232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bCs/>
          <w:sz w:val="20"/>
          <w:szCs w:val="20"/>
          <w:lang w:val="hr-BA" w:eastAsia="bs-Latn-BA"/>
        </w:rPr>
      </w:pPr>
      <w:r w:rsidRPr="00A271C5">
        <w:rPr>
          <w:rFonts w:ascii="Times New Roman" w:hAnsi="Times New Roman" w:cs="Times New Roman"/>
          <w:bCs/>
          <w:color w:val="FF0000"/>
          <w:sz w:val="20"/>
          <w:szCs w:val="20"/>
          <w:lang w:val="hr-BA" w:eastAsia="bs-Latn-BA"/>
        </w:rPr>
        <w:tab/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БиХ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и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у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2017.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години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биљежи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позитивне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промјене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на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тржишту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рада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као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што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су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наставак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тренда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смањења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стопе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незапослености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и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постепени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економски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раст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.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Према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подацима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Агенције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за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статистику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БиХ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,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број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запослених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лица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у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БиХ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у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2017.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години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константно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је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био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у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порасту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како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при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мјесечном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,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тако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и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при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годишњем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поређењу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.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Повећање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броја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запослених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bs-Cyrl-BA" w:eastAsia="bs-Latn-BA"/>
        </w:rPr>
        <w:t>лица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је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допринијело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смањењу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административне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стопе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незапослености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која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је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у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децембру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износила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38,7%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и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у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односу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на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исти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период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2016.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године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мања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је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за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2,2 </w:t>
      </w:r>
      <w:r w:rsidR="000C496D" w:rsidRPr="00A271C5">
        <w:rPr>
          <w:rFonts w:ascii="Times New Roman" w:hAnsi="Times New Roman" w:cs="Times New Roman"/>
          <w:bCs/>
          <w:sz w:val="20"/>
          <w:szCs w:val="20"/>
          <w:lang w:val="bs-Cyrl-BA" w:eastAsia="bs-Latn-BA"/>
        </w:rPr>
        <w:t>од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стотна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поена</w:t>
      </w:r>
      <w:r w:rsidR="00DC1C4F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.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У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2017.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години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забиљежен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је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пад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броја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незапослених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bs-Cyrl-BA" w:eastAsia="bs-Latn-BA"/>
        </w:rPr>
        <w:t>лица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на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евиденцијама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завода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и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служби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запошљавања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у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БиХ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. </w:t>
      </w:r>
    </w:p>
    <w:p w:rsidR="006E6232" w:rsidRPr="00A271C5" w:rsidRDefault="006E6232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bCs/>
          <w:sz w:val="20"/>
          <w:szCs w:val="20"/>
          <w:lang w:val="hr-BA" w:eastAsia="bs-Latn-BA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35"/>
        <w:gridCol w:w="1681"/>
        <w:gridCol w:w="1447"/>
        <w:gridCol w:w="1645"/>
        <w:gridCol w:w="1660"/>
      </w:tblGrid>
      <w:tr w:rsidR="006E6232" w:rsidRPr="00A271C5" w:rsidTr="006E6232">
        <w:trPr>
          <w:cantSplit/>
          <w:trHeight w:val="373"/>
          <w:jc w:val="center"/>
        </w:trPr>
        <w:tc>
          <w:tcPr>
            <w:tcW w:w="956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/>
          </w:tcPr>
          <w:p w:rsidR="006E6232" w:rsidRPr="00A271C5" w:rsidRDefault="000D0AD6" w:rsidP="00B82187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Табела</w:t>
            </w:r>
            <w:r w:rsidR="006E6232" w:rsidRPr="00A271C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2. </w:t>
            </w: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Стање</w:t>
            </w:r>
            <w:r w:rsidR="006E6232" w:rsidRPr="00A271C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тржишта</w:t>
            </w:r>
            <w:r w:rsidR="006E6232" w:rsidRPr="00A271C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рада</w:t>
            </w:r>
            <w:r w:rsidR="006E6232" w:rsidRPr="00A271C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у</w:t>
            </w:r>
            <w:r w:rsidR="006E6232" w:rsidRPr="00A271C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БиХ</w:t>
            </w:r>
            <w:r w:rsidR="006E6232" w:rsidRPr="00A271C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у</w:t>
            </w:r>
            <w:r w:rsidR="006E6232" w:rsidRPr="00A271C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2017. </w:t>
            </w: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години</w:t>
            </w:r>
            <w:r w:rsidR="006E6232" w:rsidRPr="00A271C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(</w:t>
            </w: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просјек</w:t>
            </w:r>
            <w:r w:rsidR="006E6232" w:rsidRPr="00A271C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) – </w:t>
            </w: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БиХ</w:t>
            </w:r>
            <w:r w:rsidR="006E6232"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/</w:t>
            </w: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ентитети</w:t>
            </w:r>
            <w:r w:rsidR="006E6232"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/</w:t>
            </w: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Дистрикт</w:t>
            </w:r>
            <w:r w:rsidR="006E6232"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6E6232" w:rsidRPr="00A271C5" w:rsidTr="006E6232">
        <w:trPr>
          <w:trHeight w:hRule="exact" w:val="559"/>
          <w:jc w:val="center"/>
        </w:trPr>
        <w:tc>
          <w:tcPr>
            <w:tcW w:w="3135" w:type="dxa"/>
            <w:tcBorders>
              <w:top w:val="nil"/>
              <w:left w:val="thinThickSmallGap" w:sz="24" w:space="0" w:color="auto"/>
            </w:tcBorders>
            <w:shd w:val="clear" w:color="auto" w:fill="FFFFFF"/>
          </w:tcPr>
          <w:p w:rsidR="006E6232" w:rsidRPr="00A271C5" w:rsidRDefault="006E6232" w:rsidP="006E62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:rsidR="006E6232" w:rsidRPr="00A271C5" w:rsidRDefault="000D0AD6" w:rsidP="006E6232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Босна</w:t>
            </w:r>
            <w:r w:rsidR="006E6232" w:rsidRPr="00A271C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и</w:t>
            </w:r>
            <w:r w:rsidR="006E6232" w:rsidRPr="00A271C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A271C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Херцеговина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6E6232" w:rsidRPr="00A271C5" w:rsidRDefault="000D0AD6" w:rsidP="006E62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Федерација</w:t>
            </w:r>
            <w:r w:rsidR="006E6232"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БиХ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6E6232" w:rsidRPr="00A271C5" w:rsidRDefault="000D0AD6" w:rsidP="006E62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Република</w:t>
            </w:r>
            <w:r w:rsidR="006E6232"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Српска</w:t>
            </w:r>
          </w:p>
        </w:tc>
        <w:tc>
          <w:tcPr>
            <w:tcW w:w="166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6E6232" w:rsidRPr="00A271C5" w:rsidRDefault="000D0AD6" w:rsidP="006E62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Брчко</w:t>
            </w:r>
            <w:r w:rsidR="006E6232"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Дистрикт</w:t>
            </w:r>
            <w:r w:rsidR="006E6232"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БиХ</w:t>
            </w:r>
          </w:p>
        </w:tc>
      </w:tr>
      <w:tr w:rsidR="006E6232" w:rsidRPr="00A271C5" w:rsidTr="00BE4666">
        <w:trPr>
          <w:trHeight w:hRule="exact" w:val="770"/>
          <w:jc w:val="center"/>
        </w:trPr>
        <w:tc>
          <w:tcPr>
            <w:tcW w:w="3135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6E6232" w:rsidRPr="00A271C5" w:rsidRDefault="000D0AD6" w:rsidP="006E623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Укупно</w:t>
            </w:r>
            <w:r w:rsidR="006E6232"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регистрована</w:t>
            </w:r>
            <w:r w:rsidR="006E6232"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BE4666" w:rsidRPr="00A271C5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зз</w:t>
            </w:r>
            <w:r w:rsidR="001E1D5E" w:rsidRPr="00A271C5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н</w:t>
            </w:r>
            <w:r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запосленост</w:t>
            </w:r>
            <w:r w:rsidR="006E6232"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746.332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467.894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261.281</w:t>
            </w:r>
          </w:p>
        </w:tc>
        <w:tc>
          <w:tcPr>
            <w:tcW w:w="166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17.157</w:t>
            </w:r>
          </w:p>
        </w:tc>
      </w:tr>
      <w:tr w:rsidR="006E6232" w:rsidRPr="00A271C5" w:rsidTr="00BE4666">
        <w:trPr>
          <w:trHeight w:hRule="exact" w:val="993"/>
          <w:jc w:val="center"/>
        </w:trPr>
        <w:tc>
          <w:tcPr>
            <w:tcW w:w="3135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6E6232" w:rsidRPr="00A271C5" w:rsidRDefault="000D0AD6" w:rsidP="006E623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Укупно</w:t>
            </w:r>
            <w:r w:rsidR="006E6232"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регистрована</w:t>
            </w:r>
            <w:r w:rsidR="006E6232"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незапосленост</w:t>
            </w:r>
            <w:r w:rsidR="006E6232"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271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489.360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357.971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120.056</w:t>
            </w:r>
          </w:p>
        </w:tc>
        <w:tc>
          <w:tcPr>
            <w:tcW w:w="166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11.333</w:t>
            </w:r>
          </w:p>
        </w:tc>
      </w:tr>
      <w:tr w:rsidR="006E6232" w:rsidRPr="00A271C5" w:rsidTr="00BE4666">
        <w:trPr>
          <w:trHeight w:hRule="exact" w:val="852"/>
          <w:jc w:val="center"/>
        </w:trPr>
        <w:tc>
          <w:tcPr>
            <w:tcW w:w="313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6E6232" w:rsidRPr="00A271C5" w:rsidRDefault="000D0AD6" w:rsidP="006E623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Стопа</w:t>
            </w:r>
            <w:r w:rsidR="006E6232"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регистроване</w:t>
            </w:r>
            <w:r w:rsidR="006E6232"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незапослености</w:t>
            </w:r>
            <w:r w:rsidR="006E6232"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681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hr-HR"/>
              </w:rPr>
            </w:pPr>
            <w:r w:rsidRPr="00A271C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hr-HR"/>
              </w:rPr>
              <w:t>39,6%</w:t>
            </w:r>
          </w:p>
        </w:tc>
        <w:tc>
          <w:tcPr>
            <w:tcW w:w="1447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  <w:lang w:val="hr-HR"/>
              </w:rPr>
            </w:pPr>
            <w:r w:rsidRPr="00A271C5">
              <w:rPr>
                <w:rFonts w:ascii="Times New Roman" w:hAnsi="Times New Roman" w:cs="Times New Roman"/>
                <w:snapToGrid w:val="0"/>
                <w:sz w:val="20"/>
                <w:szCs w:val="20"/>
                <w:lang w:val="hr-HR"/>
              </w:rPr>
              <w:t>43,3%</w:t>
            </w:r>
          </w:p>
        </w:tc>
        <w:tc>
          <w:tcPr>
            <w:tcW w:w="1645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271C5">
              <w:rPr>
                <w:rFonts w:ascii="Times New Roman" w:hAnsi="Times New Roman" w:cs="Times New Roman"/>
                <w:snapToGrid w:val="0"/>
                <w:sz w:val="20"/>
                <w:szCs w:val="20"/>
                <w:lang w:val="hr-HR"/>
              </w:rPr>
              <w:t>31,5%</w:t>
            </w:r>
          </w:p>
        </w:tc>
        <w:tc>
          <w:tcPr>
            <w:tcW w:w="166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E6232" w:rsidRPr="00A271C5" w:rsidRDefault="006E6232" w:rsidP="006E623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A271C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39,8%</w:t>
            </w:r>
          </w:p>
        </w:tc>
      </w:tr>
    </w:tbl>
    <w:p w:rsidR="006E6232" w:rsidRPr="00A271C5" w:rsidRDefault="006E6232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bCs/>
          <w:sz w:val="20"/>
          <w:szCs w:val="20"/>
          <w:lang w:val="hr-BA" w:eastAsia="bs-Latn-BA"/>
        </w:rPr>
      </w:pPr>
    </w:p>
    <w:p w:rsidR="005B3CE6" w:rsidRPr="00A271C5" w:rsidRDefault="006E6232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b/>
          <w:sz w:val="20"/>
          <w:szCs w:val="20"/>
          <w:lang w:val="sr-Latn-BA" w:eastAsia="bs-Latn-BA"/>
        </w:rPr>
      </w:pP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ab/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Просјечан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број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незапослених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Cyrl-BA" w:eastAsia="bs-Latn-BA"/>
        </w:rPr>
        <w:t>лица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години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износио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је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489.360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и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у</w:t>
      </w:r>
      <w:r w:rsidR="005B3CE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односу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просјек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2016.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години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смањио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31.990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или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6,1%.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Од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укупног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броја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bs-Cyrl-BA" w:eastAsia="bs-Latn-BA"/>
        </w:rPr>
        <w:t>лица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која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траже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запослење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години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, 262.167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или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lastRenderedPageBreak/>
        <w:t xml:space="preserve">53,6%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чиниле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жене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Што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тиче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квалификационе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структуре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,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највеће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учешће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укупној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незапослености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године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AC33CD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чинилa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AC33CD" w:rsidRPr="00A271C5">
        <w:rPr>
          <w:rFonts w:ascii="Times New Roman" w:hAnsi="Times New Roman" w:cs="Times New Roman"/>
          <w:bCs/>
          <w:sz w:val="20"/>
          <w:szCs w:val="20"/>
          <w:lang w:val="bs-Cyrl-BA" w:eastAsia="bs-Latn-BA"/>
        </w:rPr>
        <w:t>лиц</w:t>
      </w:r>
      <w:r w:rsidR="00AC33CD" w:rsidRPr="00A271C5">
        <w:rPr>
          <w:rFonts w:ascii="Times New Roman" w:hAnsi="Times New Roman" w:cs="Times New Roman"/>
          <w:bCs/>
          <w:sz w:val="20"/>
          <w:szCs w:val="20"/>
          <w:lang w:val="bs-Latn-BA" w:eastAsia="bs-Latn-BA"/>
        </w:rPr>
        <w:t>a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трећим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степеном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образовања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КВ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радници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32,9%,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затим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радници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ССС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27,9%,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те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НКВ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радници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27,1%.</w:t>
      </w:r>
      <w:r w:rsidR="005B3CE6" w:rsidRPr="00A271C5">
        <w:rPr>
          <w:rFonts w:ascii="Times New Roman" w:hAnsi="Times New Roman" w:cs="Times New Roman"/>
          <w:b/>
          <w:sz w:val="20"/>
          <w:szCs w:val="20"/>
          <w:lang w:eastAsia="bs-Latn-BA"/>
        </w:rPr>
        <w:t xml:space="preserve"> </w:t>
      </w:r>
      <w:r w:rsidR="00656B0E" w:rsidRPr="00A271C5">
        <w:rPr>
          <w:rFonts w:ascii="Times New Roman" w:hAnsi="Times New Roman" w:cs="Times New Roman"/>
          <w:b/>
          <w:sz w:val="20"/>
          <w:szCs w:val="20"/>
          <w:lang w:val="sr-Latn-BA" w:eastAsia="bs-Latn-BA"/>
        </w:rPr>
        <w:t xml:space="preserve"> </w:t>
      </w:r>
    </w:p>
    <w:p w:rsidR="00DC1C4F" w:rsidRPr="00A271C5" w:rsidRDefault="00DC1C4F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bs-Cyrl-BA" w:eastAsia="bs-Latn-BA"/>
        </w:rPr>
      </w:pPr>
    </w:p>
    <w:p w:rsidR="005B3CE6" w:rsidRPr="00A271C5" w:rsidRDefault="005B3CE6" w:rsidP="00DC1C4F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center"/>
        <w:rPr>
          <w:rFonts w:ascii="Times New Roman" w:hAnsi="Times New Roman" w:cs="Times New Roman"/>
          <w:color w:val="FF0000"/>
          <w:sz w:val="20"/>
          <w:szCs w:val="20"/>
          <w:lang w:val="hr-HR" w:eastAsia="bs-Latn-BA"/>
        </w:rPr>
      </w:pPr>
      <w:r w:rsidRPr="00A271C5">
        <w:rPr>
          <w:rFonts w:ascii="Times New Roman" w:hAnsi="Times New Roman" w:cs="Times New Roman"/>
          <w:noProof/>
          <w:color w:val="FF0000"/>
          <w:sz w:val="20"/>
          <w:szCs w:val="20"/>
          <w:lang w:val="sr-Latn-BA" w:eastAsia="sr-Latn-BA"/>
        </w:rPr>
        <w:drawing>
          <wp:inline distT="0" distB="0" distL="0" distR="0" wp14:anchorId="43CF7529" wp14:editId="08CE885B">
            <wp:extent cx="5648325" cy="2438400"/>
            <wp:effectExtent l="0" t="0" r="9525" b="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1C4F" w:rsidRPr="00A271C5" w:rsidRDefault="00DC1C4F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sz w:val="20"/>
          <w:szCs w:val="20"/>
          <w:lang w:val="hr-BA" w:eastAsia="bs-Latn-BA"/>
        </w:rPr>
      </w:pP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ab/>
      </w:r>
    </w:p>
    <w:p w:rsidR="005B3CE6" w:rsidRPr="00A271C5" w:rsidRDefault="00DC1C4F" w:rsidP="00DF1DD8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sz w:val="20"/>
          <w:szCs w:val="20"/>
          <w:lang w:val="hr-BA" w:eastAsia="bs-Latn-BA"/>
        </w:rPr>
      </w:pP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ab/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Смањен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је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и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број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корисника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права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C496D" w:rsidRPr="00A271C5">
        <w:rPr>
          <w:rFonts w:ascii="Times New Roman" w:hAnsi="Times New Roman" w:cs="Times New Roman"/>
          <w:sz w:val="20"/>
          <w:szCs w:val="20"/>
          <w:lang w:val="bs-Cyrl-BA" w:eastAsia="bs-Latn-BA"/>
        </w:rPr>
        <w:t>на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C496D" w:rsidRPr="00A271C5">
        <w:rPr>
          <w:rFonts w:ascii="Times New Roman" w:hAnsi="Times New Roman" w:cs="Times New Roman"/>
          <w:sz w:val="20"/>
          <w:szCs w:val="20"/>
          <w:lang w:val="bs-Cyrl-BA" w:eastAsia="bs-Latn-BA"/>
        </w:rPr>
        <w:t>темељу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незапослености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односу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почетак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године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децембру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године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новчану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накнаду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користило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је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13.229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лица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или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2,8%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од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укупног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броја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регистрованих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незапослених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bs-Cyrl-BA" w:eastAsia="bs-Latn-BA"/>
        </w:rPr>
        <w:t>лица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Овај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број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односу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јануар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године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,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смањио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3,5%.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Право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здравствену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заштиту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C496D" w:rsidRPr="00A271C5">
        <w:rPr>
          <w:rFonts w:ascii="Times New Roman" w:hAnsi="Times New Roman" w:cs="Times New Roman"/>
          <w:sz w:val="20"/>
          <w:szCs w:val="20"/>
          <w:lang w:val="bs-Cyrl-BA" w:eastAsia="bs-Latn-BA"/>
        </w:rPr>
        <w:t>на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основу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незапослености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децембру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године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остварило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је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396.737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лица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или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83,5%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од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укупно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регистроване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незапослености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БиХ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.</w:t>
      </w:r>
      <w:r w:rsidR="00656B0E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</w:p>
    <w:p w:rsidR="005B3CE6" w:rsidRPr="00A271C5" w:rsidRDefault="005B3CE6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color w:val="FF0000"/>
          <w:sz w:val="20"/>
          <w:szCs w:val="20"/>
          <w:lang w:val="hr-BA" w:eastAsia="bs-Latn-BA"/>
        </w:rPr>
      </w:pPr>
    </w:p>
    <w:p w:rsidR="005B3CE6" w:rsidRPr="00A271C5" w:rsidRDefault="005B3CE6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color w:val="FF0000"/>
          <w:sz w:val="20"/>
          <w:szCs w:val="20"/>
          <w:lang w:val="hr-BA" w:eastAsia="bs-Latn-BA"/>
        </w:rPr>
      </w:pPr>
      <w:r w:rsidRPr="00A271C5">
        <w:rPr>
          <w:rFonts w:ascii="Times New Roman" w:hAnsi="Times New Roman" w:cs="Times New Roman"/>
          <w:noProof/>
          <w:color w:val="FF0000"/>
          <w:sz w:val="20"/>
          <w:szCs w:val="20"/>
          <w:lang w:val="sr-Latn-BA" w:eastAsia="sr-Latn-BA"/>
        </w:rPr>
        <w:drawing>
          <wp:inline distT="0" distB="0" distL="0" distR="0" wp14:anchorId="7651B218" wp14:editId="372A34E9">
            <wp:extent cx="5810250" cy="2819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B3CE6" w:rsidRPr="00A271C5" w:rsidRDefault="006E6232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color w:val="FF0000"/>
          <w:sz w:val="20"/>
          <w:szCs w:val="20"/>
          <w:lang w:val="hr-BA" w:eastAsia="bs-Latn-BA"/>
        </w:rPr>
      </w:pPr>
      <w:r w:rsidRPr="00A271C5">
        <w:rPr>
          <w:noProof/>
          <w:sz w:val="20"/>
          <w:szCs w:val="20"/>
          <w:lang w:val="sr-Latn-BA" w:eastAsia="sr-Latn-BA"/>
        </w:rPr>
        <w:lastRenderedPageBreak/>
        <w:drawing>
          <wp:inline distT="0" distB="0" distL="0" distR="0" wp14:anchorId="693CA197" wp14:editId="560FFA9E">
            <wp:extent cx="5848350" cy="1266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860" cy="127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32" w:rsidRPr="00A271C5" w:rsidRDefault="00DC1C4F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color w:val="FF0000"/>
          <w:sz w:val="20"/>
          <w:szCs w:val="20"/>
          <w:lang w:val="hr-BA" w:eastAsia="bs-Latn-BA"/>
        </w:rPr>
      </w:pPr>
      <w:r w:rsidRPr="00A271C5">
        <w:rPr>
          <w:rFonts w:ascii="Times New Roman" w:hAnsi="Times New Roman" w:cs="Times New Roman"/>
          <w:color w:val="FF0000"/>
          <w:sz w:val="20"/>
          <w:szCs w:val="20"/>
          <w:lang w:val="hr-BA" w:eastAsia="bs-Latn-BA"/>
        </w:rPr>
        <w:tab/>
      </w:r>
    </w:p>
    <w:p w:rsidR="006E6232" w:rsidRPr="00A271C5" w:rsidRDefault="006E6232" w:rsidP="006E6232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sz w:val="20"/>
          <w:szCs w:val="20"/>
          <w:lang w:val="hr-BA" w:eastAsia="bs-Latn-BA"/>
        </w:rPr>
      </w:pPr>
      <w:r w:rsidRPr="00A271C5">
        <w:rPr>
          <w:rFonts w:ascii="Times New Roman" w:hAnsi="Times New Roman" w:cs="Times New Roman"/>
          <w:color w:val="FF0000"/>
          <w:sz w:val="20"/>
          <w:szCs w:val="20"/>
          <w:lang w:val="hr-BA" w:eastAsia="bs-Latn-BA"/>
        </w:rPr>
        <w:tab/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години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,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евиденција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Федералног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завода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запошљавање</w:t>
      </w:r>
      <w:r w:rsidR="0067542A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Федерације</w:t>
      </w:r>
      <w:r w:rsidR="0067542A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БиХ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,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Завода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запошљавање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Републике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Српске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Завода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запошљавање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Брчко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Дистрикта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БиХ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укупно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је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запослено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140.043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незапослена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лица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Број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запослених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лица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евиденција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односу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2016.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годину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БиХ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био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је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већи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7.852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лица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или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5,9% 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то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Федерацији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БиХ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6.614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или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7,2%,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Републици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Српској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1.434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или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3,8%,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док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је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Брчко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Дистрикту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БиХ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овај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број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био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мањи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196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или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7,4%.</w:t>
      </w:r>
      <w:r w:rsidR="00656B0E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</w:p>
    <w:p w:rsidR="005B3CE6" w:rsidRPr="00A271C5" w:rsidRDefault="005B3CE6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color w:val="FF0000"/>
          <w:sz w:val="20"/>
          <w:szCs w:val="20"/>
          <w:lang w:val="hr-BA" w:eastAsia="bs-Latn-BA"/>
        </w:rPr>
      </w:pPr>
    </w:p>
    <w:p w:rsidR="005B3CE6" w:rsidRPr="00A271C5" w:rsidRDefault="005B3CE6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i/>
          <w:color w:val="FF0000"/>
          <w:sz w:val="20"/>
          <w:szCs w:val="20"/>
          <w:lang w:val="hr-BA" w:eastAsia="bs-Latn-BA"/>
        </w:rPr>
      </w:pPr>
      <w:r w:rsidRPr="00A271C5">
        <w:rPr>
          <w:rFonts w:ascii="Times New Roman" w:hAnsi="Times New Roman" w:cs="Times New Roman"/>
          <w:noProof/>
          <w:color w:val="FF0000"/>
          <w:sz w:val="20"/>
          <w:szCs w:val="20"/>
          <w:lang w:val="sr-Latn-BA" w:eastAsia="sr-Latn-BA"/>
        </w:rPr>
        <w:drawing>
          <wp:inline distT="0" distB="0" distL="0" distR="0" wp14:anchorId="3E0E544B" wp14:editId="46C4935E">
            <wp:extent cx="5800725" cy="26574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B3CE6" w:rsidRPr="00A271C5" w:rsidRDefault="00E372B7" w:rsidP="00E372B7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center"/>
        <w:rPr>
          <w:rFonts w:ascii="Times New Roman" w:hAnsi="Times New Roman" w:cs="Times New Roman"/>
          <w:color w:val="FF0000"/>
          <w:sz w:val="20"/>
          <w:szCs w:val="20"/>
          <w:lang w:val="hr-BA" w:eastAsia="bs-Latn-BA"/>
        </w:rPr>
      </w:pPr>
      <w:r w:rsidRPr="00A271C5">
        <w:rPr>
          <w:noProof/>
          <w:sz w:val="20"/>
          <w:szCs w:val="20"/>
          <w:lang w:val="sr-Latn-BA" w:eastAsia="sr-Latn-BA"/>
        </w:rPr>
        <w:drawing>
          <wp:inline distT="0" distB="0" distL="0" distR="0" wp14:anchorId="7E5659FB" wp14:editId="51C6F468">
            <wp:extent cx="5353050" cy="23241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372B7" w:rsidRPr="00A271C5" w:rsidRDefault="00DC1C4F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sz w:val="20"/>
          <w:szCs w:val="20"/>
          <w:lang w:val="hr-BA" w:eastAsia="bs-Latn-BA"/>
        </w:rPr>
      </w:pP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ab/>
      </w:r>
    </w:p>
    <w:p w:rsidR="00437DC8" w:rsidRPr="00A271C5" w:rsidRDefault="00E372B7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sz w:val="20"/>
          <w:szCs w:val="20"/>
          <w:lang w:val="hr-BA" w:eastAsia="bs-Latn-BA"/>
        </w:rPr>
      </w:pP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lastRenderedPageBreak/>
        <w:tab/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Гледајући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податке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из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Анкете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радној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снази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годину</w:t>
      </w:r>
      <w:r w:rsidR="005B3CE6" w:rsidRPr="00A271C5">
        <w:rPr>
          <w:rFonts w:ascii="Times New Roman" w:hAnsi="Times New Roman" w:cs="Times New Roman"/>
          <w:sz w:val="20"/>
          <w:szCs w:val="20"/>
          <w:vertAlign w:val="superscript"/>
          <w:lang w:val="hr-BA" w:eastAsia="bs-Latn-BA"/>
        </w:rPr>
        <w:footnoteReference w:id="3"/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,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од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укупно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2,4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милиона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радно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способних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bs-Cyrl-BA" w:eastAsia="bs-Latn-BA"/>
        </w:rPr>
        <w:t>лица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,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око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милион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квалификује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као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економски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активно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,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више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од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1,3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милиона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као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економски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неактивно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Подаци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показују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да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је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мање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од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половине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радно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способног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становништва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изнад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15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година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старости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БиХ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активно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Стопа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активности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од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42,6%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је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врло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ниска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по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међународним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стандардима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.</w:t>
      </w:r>
    </w:p>
    <w:p w:rsidR="00437DC8" w:rsidRPr="00A271C5" w:rsidRDefault="00437DC8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sz w:val="20"/>
          <w:szCs w:val="20"/>
          <w:lang w:val="hr-BA" w:eastAsia="bs-Latn-BA"/>
        </w:rPr>
      </w:pPr>
    </w:p>
    <w:p w:rsidR="005B3CE6" w:rsidRPr="00A271C5" w:rsidRDefault="005B3CE6" w:rsidP="00DC1C4F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center"/>
        <w:rPr>
          <w:rFonts w:ascii="Times New Roman" w:hAnsi="Times New Roman" w:cs="Times New Roman"/>
          <w:color w:val="FF0000"/>
          <w:sz w:val="20"/>
          <w:szCs w:val="20"/>
          <w:lang w:val="hr-BA" w:eastAsia="bs-Latn-BA"/>
        </w:rPr>
      </w:pPr>
      <w:r w:rsidRPr="00A271C5">
        <w:rPr>
          <w:rFonts w:ascii="Times New Roman" w:hAnsi="Times New Roman" w:cs="Times New Roman"/>
          <w:noProof/>
          <w:color w:val="FF0000"/>
          <w:sz w:val="20"/>
          <w:szCs w:val="20"/>
          <w:lang w:val="sr-Latn-BA" w:eastAsia="sr-Latn-BA"/>
        </w:rPr>
        <w:drawing>
          <wp:inline distT="0" distB="0" distL="0" distR="0" wp14:anchorId="589B2E25" wp14:editId="54461EA7">
            <wp:extent cx="4921250" cy="2514600"/>
            <wp:effectExtent l="0" t="0" r="12700" b="19050"/>
            <wp:docPr id="7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1C4F" w:rsidRPr="00A271C5" w:rsidRDefault="00DC1C4F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sz w:val="20"/>
          <w:szCs w:val="20"/>
          <w:lang w:val="hr-BA" w:eastAsia="bs-Latn-BA"/>
        </w:rPr>
      </w:pPr>
    </w:p>
    <w:p w:rsidR="00DC1C4F" w:rsidRPr="00A271C5" w:rsidRDefault="00DC1C4F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sz w:val="20"/>
          <w:szCs w:val="20"/>
          <w:lang w:val="bs-Cyrl-BA" w:eastAsia="bs-Latn-BA"/>
        </w:rPr>
      </w:pP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ab/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оквиру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радне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снаге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815.659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је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запослених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Cyrl-BA" w:eastAsia="bs-Latn-BA"/>
        </w:rPr>
        <w:t>лица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,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210.678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незапослених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лица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Број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запослених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лица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већи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је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1,8%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односу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2016.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годину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,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док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број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незапослених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лица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смањио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22,8%.</w:t>
      </w:r>
      <w:r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Анкетна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стопа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незапослености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је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значајно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мања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од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регистроване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и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нивоу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БиХ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годину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износила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је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20,5%.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односу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2016.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годину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мања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је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4,9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одстотних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поена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Стопа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незапослености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била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је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највиша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међу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младима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старости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од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15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до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24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године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и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износила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је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45,8%.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Стопа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незапослености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младих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од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15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до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24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године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смањила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односу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2016.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годину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(54,3%)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8,5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одстотних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поена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Стопа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запослености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већа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је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односу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на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2016.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годину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за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1,7%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и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у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години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>је</w:t>
      </w:r>
      <w:r w:rsidR="005B3CE6" w:rsidRPr="00A271C5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33,9%.</w:t>
      </w:r>
    </w:p>
    <w:p w:rsidR="00A271C5" w:rsidRPr="00A271C5" w:rsidRDefault="00A271C5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sz w:val="20"/>
          <w:szCs w:val="20"/>
          <w:lang w:val="bs-Cyrl-BA" w:eastAsia="bs-Latn-BA"/>
        </w:rPr>
      </w:pPr>
    </w:p>
    <w:tbl>
      <w:tblPr>
        <w:tblW w:w="886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6"/>
        <w:gridCol w:w="1113"/>
        <w:gridCol w:w="1115"/>
        <w:gridCol w:w="974"/>
        <w:gridCol w:w="975"/>
        <w:gridCol w:w="757"/>
        <w:gridCol w:w="892"/>
      </w:tblGrid>
      <w:tr w:rsidR="003B4C8F" w:rsidRPr="00A271C5" w:rsidTr="00C56684">
        <w:trPr>
          <w:trHeight w:val="307"/>
          <w:jc w:val="center"/>
        </w:trPr>
        <w:tc>
          <w:tcPr>
            <w:tcW w:w="8862" w:type="dxa"/>
            <w:gridSpan w:val="7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3B4C8F" w:rsidRPr="00A271C5" w:rsidRDefault="000D0AD6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A27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Табела</w:t>
            </w:r>
            <w:r w:rsidR="003B4C8F" w:rsidRPr="00A27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4. </w:t>
            </w:r>
            <w:r w:rsidRPr="00A27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Запосленост</w:t>
            </w:r>
            <w:r w:rsidR="003B4C8F" w:rsidRPr="00A27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A27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и</w:t>
            </w:r>
            <w:r w:rsidR="003B4C8F" w:rsidRPr="00A27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A27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незапосленост</w:t>
            </w:r>
            <w:r w:rsidR="003B4C8F" w:rsidRPr="00A27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A27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у</w:t>
            </w:r>
            <w:r w:rsidR="003B4C8F" w:rsidRPr="00A27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A27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БиХ</w:t>
            </w:r>
            <w:r w:rsidR="003B4C8F" w:rsidRPr="00A27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A27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према</w:t>
            </w:r>
            <w:r w:rsidR="003B4C8F" w:rsidRPr="00A27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A27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подацима</w:t>
            </w:r>
            <w:r w:rsidR="003B4C8F" w:rsidRPr="00A27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A27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из</w:t>
            </w:r>
            <w:r w:rsidR="003B4C8F" w:rsidRPr="00A27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A27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Анкете</w:t>
            </w:r>
            <w:r w:rsidR="003B4C8F" w:rsidRPr="00A27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A27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о</w:t>
            </w:r>
            <w:r w:rsidR="003B4C8F" w:rsidRPr="00A27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A27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радној</w:t>
            </w:r>
            <w:r w:rsidR="003B4C8F" w:rsidRPr="00A27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A27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снази</w:t>
            </w:r>
          </w:p>
        </w:tc>
      </w:tr>
      <w:tr w:rsidR="003B4C8F" w:rsidRPr="00A271C5" w:rsidTr="00C56684">
        <w:trPr>
          <w:trHeight w:val="287"/>
          <w:jc w:val="center"/>
        </w:trPr>
        <w:tc>
          <w:tcPr>
            <w:tcW w:w="3036" w:type="dxa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C8F" w:rsidRPr="00A271C5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</w:p>
        </w:tc>
        <w:tc>
          <w:tcPr>
            <w:tcW w:w="222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C8F" w:rsidRPr="00A271C5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</w:p>
          <w:p w:rsidR="003B4C8F" w:rsidRPr="00A271C5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</w:p>
          <w:p w:rsidR="003B4C8F" w:rsidRPr="00A271C5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 w:rsidRPr="00A271C5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2017.</w:t>
            </w:r>
          </w:p>
        </w:tc>
        <w:tc>
          <w:tcPr>
            <w:tcW w:w="194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C8F" w:rsidRPr="00A271C5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</w:p>
          <w:p w:rsidR="003B4C8F" w:rsidRPr="00A271C5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</w:p>
          <w:p w:rsidR="003B4C8F" w:rsidRPr="00A271C5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 w:rsidRPr="00A271C5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2016.</w:t>
            </w:r>
          </w:p>
        </w:tc>
        <w:tc>
          <w:tcPr>
            <w:tcW w:w="164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4C8F" w:rsidRPr="00A271C5" w:rsidRDefault="000D0AD6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A271C5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Индекси</w:t>
            </w:r>
            <w:r w:rsidR="003B4C8F" w:rsidRPr="00A271C5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br/>
            </w:r>
            <w:r w:rsidR="003B4C8F" w:rsidRPr="00A271C5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val="pl-PL"/>
              </w:rPr>
              <w:t xml:space="preserve"> 2017.</w:t>
            </w:r>
            <w:r w:rsidR="003B4C8F" w:rsidRPr="00A271C5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val="pl-PL"/>
              </w:rPr>
              <w:br/>
            </w:r>
            <w:r w:rsidR="003B4C8F" w:rsidRPr="00A271C5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 xml:space="preserve"> 2016.</w:t>
            </w:r>
          </w:p>
        </w:tc>
      </w:tr>
      <w:tr w:rsidR="003B4C8F" w:rsidRPr="00A271C5" w:rsidTr="00C56684">
        <w:trPr>
          <w:trHeight w:val="14"/>
          <w:jc w:val="center"/>
        </w:trPr>
        <w:tc>
          <w:tcPr>
            <w:tcW w:w="3036" w:type="dxa"/>
            <w:vMerge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C8F" w:rsidRPr="00A271C5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C8F" w:rsidRPr="00A271C5" w:rsidRDefault="000D0AD6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A271C5">
              <w:rPr>
                <w:rFonts w:ascii="Arial Narrow" w:eastAsia="Times New Roman" w:hAnsi="Arial Narrow" w:cs="Times New Roman"/>
                <w:sz w:val="20"/>
                <w:szCs w:val="20"/>
                <w:lang w:val="sr-Latn-BA"/>
              </w:rPr>
              <w:t>укупно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C8F" w:rsidRPr="00A271C5" w:rsidRDefault="000D0AD6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A271C5">
              <w:rPr>
                <w:rFonts w:ascii="Arial Narrow" w:eastAsia="Times New Roman" w:hAnsi="Arial Narrow" w:cs="Times New Roman"/>
                <w:sz w:val="20"/>
                <w:szCs w:val="20"/>
                <w:lang w:val="sr-Latn-BA"/>
              </w:rPr>
              <w:t>жене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C8F" w:rsidRPr="00A271C5" w:rsidRDefault="000D0AD6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A271C5">
              <w:rPr>
                <w:rFonts w:ascii="Arial Narrow" w:eastAsia="Times New Roman" w:hAnsi="Arial Narrow" w:cs="Times New Roman"/>
                <w:sz w:val="20"/>
                <w:szCs w:val="20"/>
                <w:lang w:val="sr-Latn-BA"/>
              </w:rPr>
              <w:t>укупно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C8F" w:rsidRPr="00A271C5" w:rsidRDefault="000D0AD6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A271C5">
              <w:rPr>
                <w:rFonts w:ascii="Arial Narrow" w:eastAsia="Times New Roman" w:hAnsi="Arial Narrow" w:cs="Times New Roman"/>
                <w:sz w:val="20"/>
                <w:szCs w:val="20"/>
                <w:lang w:val="sr-Latn-BA"/>
              </w:rPr>
              <w:t>жене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C8F" w:rsidRPr="00A271C5" w:rsidRDefault="000D0AD6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A271C5">
              <w:rPr>
                <w:rFonts w:ascii="Arial Narrow" w:eastAsia="Times New Roman" w:hAnsi="Arial Narrow" w:cs="Times New Roman"/>
                <w:sz w:val="20"/>
                <w:szCs w:val="20"/>
                <w:lang w:val="sr-Latn-BA"/>
              </w:rPr>
              <w:t>укупно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4C8F" w:rsidRPr="00A271C5" w:rsidRDefault="000D0AD6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A271C5">
              <w:rPr>
                <w:rFonts w:ascii="Arial Narrow" w:eastAsia="Times New Roman" w:hAnsi="Arial Narrow" w:cs="Times New Roman"/>
                <w:sz w:val="20"/>
                <w:szCs w:val="20"/>
                <w:lang w:val="sr-Latn-BA"/>
              </w:rPr>
              <w:t>жене</w:t>
            </w:r>
          </w:p>
        </w:tc>
      </w:tr>
      <w:tr w:rsidR="003B4C8F" w:rsidRPr="00A271C5" w:rsidTr="00C56684">
        <w:trPr>
          <w:trHeight w:val="140"/>
          <w:jc w:val="center"/>
        </w:trPr>
        <w:tc>
          <w:tcPr>
            <w:tcW w:w="3036" w:type="dxa"/>
            <w:tcBorders>
              <w:right w:val="single" w:sz="8" w:space="0" w:color="000000"/>
            </w:tcBorders>
            <w:vAlign w:val="center"/>
          </w:tcPr>
          <w:p w:rsidR="003B4C8F" w:rsidRPr="00A271C5" w:rsidRDefault="000D0AD6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pl-PL"/>
              </w:rPr>
            </w:pPr>
            <w:r w:rsidRPr="00A271C5">
              <w:rPr>
                <w:rFonts w:ascii="Arial Narrow" w:eastAsia="Times New Roman" w:hAnsi="Arial Narrow" w:cs="Times New Roman"/>
                <w:b/>
                <w:sz w:val="20"/>
                <w:szCs w:val="20"/>
                <w:lang w:val="pl-PL"/>
              </w:rPr>
              <w:t>Запослени</w:t>
            </w:r>
          </w:p>
        </w:tc>
        <w:tc>
          <w:tcPr>
            <w:tcW w:w="1113" w:type="dxa"/>
            <w:tcBorders>
              <w:left w:val="single" w:sz="8" w:space="0" w:color="000000"/>
            </w:tcBorders>
            <w:vAlign w:val="center"/>
          </w:tcPr>
          <w:p w:rsidR="003B4C8F" w:rsidRPr="00A271C5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A271C5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815 659</w:t>
            </w:r>
          </w:p>
        </w:tc>
        <w:tc>
          <w:tcPr>
            <w:tcW w:w="1115" w:type="dxa"/>
            <w:vAlign w:val="center"/>
          </w:tcPr>
          <w:p w:rsidR="003B4C8F" w:rsidRPr="00A271C5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A271C5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306 779</w:t>
            </w:r>
          </w:p>
        </w:tc>
        <w:tc>
          <w:tcPr>
            <w:tcW w:w="974" w:type="dxa"/>
            <w:vAlign w:val="center"/>
          </w:tcPr>
          <w:p w:rsidR="003B4C8F" w:rsidRPr="00A271C5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A271C5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801 000</w:t>
            </w:r>
          </w:p>
        </w:tc>
        <w:tc>
          <w:tcPr>
            <w:tcW w:w="975" w:type="dxa"/>
            <w:tcBorders>
              <w:right w:val="single" w:sz="8" w:space="0" w:color="000000"/>
            </w:tcBorders>
            <w:vAlign w:val="center"/>
          </w:tcPr>
          <w:p w:rsidR="003B4C8F" w:rsidRPr="00A271C5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A271C5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288 000</w:t>
            </w:r>
          </w:p>
        </w:tc>
        <w:tc>
          <w:tcPr>
            <w:tcW w:w="757" w:type="dxa"/>
            <w:tcBorders>
              <w:left w:val="single" w:sz="8" w:space="0" w:color="000000"/>
            </w:tcBorders>
            <w:vAlign w:val="center"/>
          </w:tcPr>
          <w:p w:rsidR="003B4C8F" w:rsidRPr="00A271C5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A271C5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101,8</w:t>
            </w:r>
          </w:p>
        </w:tc>
        <w:tc>
          <w:tcPr>
            <w:tcW w:w="892" w:type="dxa"/>
            <w:vAlign w:val="center"/>
          </w:tcPr>
          <w:p w:rsidR="003B4C8F" w:rsidRPr="00A271C5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A271C5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106,5</w:t>
            </w:r>
          </w:p>
        </w:tc>
      </w:tr>
      <w:tr w:rsidR="003B4C8F" w:rsidRPr="00A271C5" w:rsidTr="00C56684">
        <w:trPr>
          <w:trHeight w:val="134"/>
          <w:jc w:val="center"/>
        </w:trPr>
        <w:tc>
          <w:tcPr>
            <w:tcW w:w="3036" w:type="dxa"/>
            <w:tcBorders>
              <w:right w:val="single" w:sz="8" w:space="0" w:color="000000"/>
            </w:tcBorders>
            <w:vAlign w:val="center"/>
          </w:tcPr>
          <w:p w:rsidR="003B4C8F" w:rsidRPr="00A271C5" w:rsidRDefault="000D0AD6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A271C5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Незапослени</w:t>
            </w:r>
          </w:p>
        </w:tc>
        <w:tc>
          <w:tcPr>
            <w:tcW w:w="1113" w:type="dxa"/>
            <w:tcBorders>
              <w:left w:val="single" w:sz="8" w:space="0" w:color="000000"/>
            </w:tcBorders>
            <w:vAlign w:val="center"/>
          </w:tcPr>
          <w:p w:rsidR="003B4C8F" w:rsidRPr="00A271C5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A271C5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210 678</w:t>
            </w:r>
          </w:p>
        </w:tc>
        <w:tc>
          <w:tcPr>
            <w:tcW w:w="1115" w:type="dxa"/>
            <w:vAlign w:val="center"/>
          </w:tcPr>
          <w:p w:rsidR="003B4C8F" w:rsidRPr="00A271C5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A271C5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92 334</w:t>
            </w:r>
          </w:p>
        </w:tc>
        <w:tc>
          <w:tcPr>
            <w:tcW w:w="974" w:type="dxa"/>
            <w:vAlign w:val="center"/>
          </w:tcPr>
          <w:p w:rsidR="003B4C8F" w:rsidRPr="00A271C5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A271C5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273 000</w:t>
            </w:r>
          </w:p>
        </w:tc>
        <w:tc>
          <w:tcPr>
            <w:tcW w:w="975" w:type="dxa"/>
            <w:tcBorders>
              <w:right w:val="single" w:sz="8" w:space="0" w:color="000000"/>
            </w:tcBorders>
            <w:vAlign w:val="center"/>
          </w:tcPr>
          <w:p w:rsidR="003B4C8F" w:rsidRPr="00A271C5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A271C5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124 000</w:t>
            </w:r>
          </w:p>
        </w:tc>
        <w:tc>
          <w:tcPr>
            <w:tcW w:w="757" w:type="dxa"/>
            <w:tcBorders>
              <w:left w:val="single" w:sz="8" w:space="0" w:color="000000"/>
            </w:tcBorders>
            <w:vAlign w:val="center"/>
          </w:tcPr>
          <w:p w:rsidR="003B4C8F" w:rsidRPr="00A271C5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A271C5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77,2</w:t>
            </w:r>
          </w:p>
        </w:tc>
        <w:tc>
          <w:tcPr>
            <w:tcW w:w="892" w:type="dxa"/>
            <w:vAlign w:val="center"/>
          </w:tcPr>
          <w:p w:rsidR="003B4C8F" w:rsidRPr="00A271C5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A271C5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74,5</w:t>
            </w:r>
          </w:p>
        </w:tc>
      </w:tr>
      <w:tr w:rsidR="003B4C8F" w:rsidRPr="00A271C5" w:rsidTr="00C56684">
        <w:trPr>
          <w:trHeight w:val="134"/>
          <w:jc w:val="center"/>
        </w:trPr>
        <w:tc>
          <w:tcPr>
            <w:tcW w:w="3036" w:type="dxa"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:rsidR="003B4C8F" w:rsidRPr="00A271C5" w:rsidRDefault="000D0AD6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A271C5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Стопа</w:t>
            </w:r>
            <w:r w:rsidR="003B4C8F" w:rsidRPr="00A271C5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A271C5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анкетне</w:t>
            </w:r>
            <w:r w:rsidR="003B4C8F" w:rsidRPr="00A271C5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A271C5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незапослености</w:t>
            </w:r>
            <w:r w:rsidR="003B4C8F" w:rsidRPr="00A271C5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,%</w:t>
            </w:r>
          </w:p>
        </w:tc>
        <w:tc>
          <w:tcPr>
            <w:tcW w:w="1113" w:type="dxa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3B4C8F" w:rsidRPr="00A271C5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A271C5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20,5</w:t>
            </w:r>
          </w:p>
        </w:tc>
        <w:tc>
          <w:tcPr>
            <w:tcW w:w="1115" w:type="dxa"/>
            <w:tcBorders>
              <w:bottom w:val="single" w:sz="12" w:space="0" w:color="000000"/>
            </w:tcBorders>
            <w:vAlign w:val="center"/>
          </w:tcPr>
          <w:p w:rsidR="003B4C8F" w:rsidRPr="00A271C5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A271C5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23,1</w:t>
            </w:r>
          </w:p>
        </w:tc>
        <w:tc>
          <w:tcPr>
            <w:tcW w:w="974" w:type="dxa"/>
            <w:tcBorders>
              <w:bottom w:val="single" w:sz="12" w:space="0" w:color="000000"/>
            </w:tcBorders>
            <w:vAlign w:val="center"/>
          </w:tcPr>
          <w:p w:rsidR="003B4C8F" w:rsidRPr="00A271C5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A271C5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25,4</w:t>
            </w:r>
          </w:p>
        </w:tc>
        <w:tc>
          <w:tcPr>
            <w:tcW w:w="975" w:type="dxa"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:rsidR="003B4C8F" w:rsidRPr="00A271C5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A271C5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30,0</w:t>
            </w:r>
          </w:p>
        </w:tc>
        <w:tc>
          <w:tcPr>
            <w:tcW w:w="757" w:type="dxa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3B4C8F" w:rsidRPr="00A271C5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892" w:type="dxa"/>
            <w:tcBorders>
              <w:bottom w:val="single" w:sz="12" w:space="0" w:color="000000"/>
            </w:tcBorders>
            <w:vAlign w:val="center"/>
          </w:tcPr>
          <w:p w:rsidR="003B4C8F" w:rsidRPr="00A271C5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</w:tc>
      </w:tr>
    </w:tbl>
    <w:p w:rsidR="00954387" w:rsidRPr="00A271C5" w:rsidRDefault="00954387" w:rsidP="00541A0F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DF1DD8" w:rsidRPr="00A271C5" w:rsidRDefault="00DF1DD8" w:rsidP="00541A0F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sz w:val="20"/>
          <w:szCs w:val="20"/>
          <w:lang w:val="bs-Cyrl-BA"/>
        </w:rPr>
      </w:pPr>
    </w:p>
    <w:p w:rsidR="00A271C5" w:rsidRPr="00A271C5" w:rsidRDefault="00A271C5" w:rsidP="00541A0F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sz w:val="20"/>
          <w:szCs w:val="20"/>
          <w:lang w:val="bs-Cyrl-BA"/>
        </w:rPr>
      </w:pPr>
    </w:p>
    <w:p w:rsidR="00A271C5" w:rsidRPr="00A271C5" w:rsidRDefault="00A271C5" w:rsidP="00541A0F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sz w:val="20"/>
          <w:szCs w:val="20"/>
          <w:lang w:val="bs-Cyrl-BA"/>
        </w:rPr>
      </w:pPr>
    </w:p>
    <w:p w:rsidR="00541A0F" w:rsidRPr="00A271C5" w:rsidRDefault="00541A0F" w:rsidP="00541A0F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lastRenderedPageBreak/>
        <w:t xml:space="preserve">3.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СМЈЕРНИЦЕ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ПОЛИТИКА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ТРЖИШТА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РАДА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И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АКТИВНИХ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МЈЕРА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ЗАПОШЉАВАЊА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У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201</w:t>
      </w:r>
      <w:r w:rsidR="00574330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8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.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ГОДИНИ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</w:p>
    <w:p w:rsidR="00DF1DD8" w:rsidRPr="00A271C5" w:rsidRDefault="00DF1DD8" w:rsidP="00541A0F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133038" w:rsidRPr="00A271C5" w:rsidRDefault="00133038" w:rsidP="00133038">
      <w:pPr>
        <w:pStyle w:val="NoSpacing"/>
        <w:jc w:val="both"/>
        <w:rPr>
          <w:sz w:val="20"/>
          <w:szCs w:val="20"/>
          <w:lang w:val="hr-BA"/>
        </w:rPr>
      </w:pPr>
    </w:p>
    <w:p w:rsidR="00574330" w:rsidRPr="00A271C5" w:rsidRDefault="000D0AD6" w:rsidP="00DF1DD8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hAnsi="Times New Roman" w:cs="Times New Roman"/>
          <w:sz w:val="20"/>
          <w:szCs w:val="20"/>
          <w:lang w:val="hr-BA"/>
        </w:rPr>
        <w:t>Приоритетни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задаци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завода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служби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запошљавање</w:t>
      </w:r>
      <w:r w:rsidR="009947A1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9947A1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БиХ</w:t>
      </w:r>
      <w:r w:rsidR="00574330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574330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2018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.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години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су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да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о</w:t>
      </w:r>
      <w:r w:rsidRPr="00A271C5">
        <w:rPr>
          <w:rFonts w:ascii="Times New Roman" w:hAnsi="Times New Roman" w:cs="Times New Roman"/>
          <w:sz w:val="20"/>
          <w:szCs w:val="20"/>
          <w:lang w:val="bs-Cyrl-BA"/>
        </w:rPr>
        <w:t>безбјеђивање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одговарајуће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материјалне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социјалне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сигурности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незапослених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лица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те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провођење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утврђених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политика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запошљавања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ради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повећања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ефикасности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тржишта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рада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што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укључује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креирање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реализацију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програма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мјера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активне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политике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запошљавања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. </w:t>
      </w:r>
    </w:p>
    <w:p w:rsidR="00ED00D4" w:rsidRPr="00A271C5" w:rsidRDefault="000D0AD6" w:rsidP="00DF1DD8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271C5">
        <w:rPr>
          <w:rFonts w:ascii="Times New Roman" w:hAnsi="Times New Roman" w:cs="Times New Roman"/>
          <w:sz w:val="20"/>
          <w:szCs w:val="20"/>
          <w:lang w:val="bs-Latn-BA"/>
        </w:rPr>
        <w:t>У</w:t>
      </w:r>
      <w:r w:rsidR="00E53931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2018.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години</w:t>
      </w:r>
      <w:r w:rsidR="00E53931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заводи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службе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запошљавања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у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БиХ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ће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настојати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прилагођавати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своје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услуге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корисницима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с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обзиром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на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изазове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у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привреди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брзе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промјене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на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тржишта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рада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расположивост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(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не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>)</w:t>
      </w:r>
      <w:r w:rsidR="005D2F13" w:rsidRPr="00A271C5">
        <w:rPr>
          <w:rFonts w:ascii="Times New Roman" w:hAnsi="Times New Roman" w:cs="Times New Roman"/>
          <w:sz w:val="20"/>
          <w:szCs w:val="20"/>
          <w:lang w:val="bs-Latn-BA"/>
        </w:rPr>
        <w:t>квалифи</w:t>
      </w:r>
      <w:r w:rsidR="005D2F13" w:rsidRPr="00A271C5">
        <w:rPr>
          <w:rFonts w:ascii="Times New Roman" w:hAnsi="Times New Roman" w:cs="Times New Roman"/>
          <w:sz w:val="20"/>
          <w:szCs w:val="20"/>
          <w:lang w:val="bs-Cyrl-BA"/>
        </w:rPr>
        <w:t>коване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радне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снаге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потребу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усклађивања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компетенција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незапослених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с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потребама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тржишта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рада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.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Намјера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је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да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наведеним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мјерама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омогући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лакша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бржа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интеграција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незапослених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лица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на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тржиште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рада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нарочито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оних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у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неповољном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положају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на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тржишту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рада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те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да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пружи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подршка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послодавцима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код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којих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је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потребно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5D2F13" w:rsidRPr="00A271C5">
        <w:rPr>
          <w:rFonts w:ascii="Times New Roman" w:hAnsi="Times New Roman" w:cs="Times New Roman"/>
          <w:sz w:val="20"/>
          <w:szCs w:val="20"/>
          <w:lang w:val="bs-Latn-BA"/>
        </w:rPr>
        <w:t>о</w:t>
      </w:r>
      <w:r w:rsidR="005D2F13" w:rsidRPr="00A271C5">
        <w:rPr>
          <w:rFonts w:ascii="Times New Roman" w:hAnsi="Times New Roman" w:cs="Times New Roman"/>
          <w:sz w:val="20"/>
          <w:szCs w:val="20"/>
          <w:lang w:val="bs-Cyrl-BA"/>
        </w:rPr>
        <w:t>безбиједити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адекватну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радну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снагу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.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Мјере</w:t>
      </w:r>
      <w:r w:rsidR="00ED00D4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које</w:t>
      </w:r>
      <w:r w:rsidR="00BE0D43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су</w:t>
      </w:r>
      <w:r w:rsidR="00BE0D43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овде</w:t>
      </w:r>
      <w:r w:rsidR="00BE0D43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приказане</w:t>
      </w:r>
      <w:r w:rsidR="00ED00D4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су</w:t>
      </w:r>
      <w:r w:rsidR="00ED00D4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прилагођене</w:t>
      </w:r>
      <w:r w:rsidR="00ED00D4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потребама</w:t>
      </w:r>
      <w:r w:rsidR="00ED00D4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ED00D4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захтјевима</w:t>
      </w:r>
      <w:r w:rsidR="00ED00D4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тржишта</w:t>
      </w:r>
      <w:r w:rsidR="00ED00D4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рада</w:t>
      </w:r>
      <w:r w:rsidR="00ED00D4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ED00D4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усклађене</w:t>
      </w:r>
      <w:r w:rsidR="00ED00D4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су</w:t>
      </w:r>
      <w:r w:rsidR="00ED00D4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са</w:t>
      </w:r>
      <w:r w:rsidR="00ED00D4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оквирним</w:t>
      </w:r>
      <w:r w:rsidR="00ED00D4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стратешким</w:t>
      </w:r>
      <w:r w:rsidR="00ED00D4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документима</w:t>
      </w:r>
      <w:r w:rsidR="00ED00D4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ED00D4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области</w:t>
      </w:r>
      <w:r w:rsidR="00ED00D4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рада</w:t>
      </w:r>
      <w:r w:rsidR="00ED00D4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ED00D4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запошљавања</w:t>
      </w:r>
      <w:r w:rsidR="00ED00D4" w:rsidRPr="00A271C5">
        <w:rPr>
          <w:rFonts w:ascii="Times New Roman" w:hAnsi="Times New Roman" w:cs="Times New Roman"/>
          <w:sz w:val="20"/>
          <w:szCs w:val="20"/>
          <w:lang w:val="hr-BA"/>
        </w:rPr>
        <w:t>.</w:t>
      </w:r>
      <w:r w:rsidR="00ED00D4" w:rsidRPr="00A271C5">
        <w:rPr>
          <w:rFonts w:ascii="Times New Roman" w:hAnsi="Times New Roman" w:cs="Times New Roman"/>
          <w:sz w:val="20"/>
          <w:szCs w:val="20"/>
          <w:vertAlign w:val="superscript"/>
          <w:lang w:val="hr-BA"/>
        </w:rPr>
        <w:footnoteReference w:id="4"/>
      </w:r>
      <w:r w:rsidR="00A64775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Оно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што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је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важно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истаћи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, </w:t>
      </w:r>
      <w:r w:rsidRPr="00A271C5">
        <w:rPr>
          <w:rFonts w:ascii="Times New Roman" w:hAnsi="Times New Roman" w:cs="Times New Roman"/>
          <w:sz w:val="20"/>
          <w:szCs w:val="20"/>
        </w:rPr>
        <w:t>је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да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ће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се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упоредо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са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овим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активностима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, </w:t>
      </w:r>
      <w:r w:rsidRPr="00A271C5">
        <w:rPr>
          <w:rFonts w:ascii="Times New Roman" w:hAnsi="Times New Roman" w:cs="Times New Roman"/>
          <w:sz w:val="20"/>
          <w:szCs w:val="20"/>
        </w:rPr>
        <w:t>реализовати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већ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започети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реформски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задаци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у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оквиру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институционалног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јачања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sr-Latn-BA"/>
        </w:rPr>
        <w:t>завода</w:t>
      </w:r>
      <w:r w:rsidR="002723E8" w:rsidRPr="00A271C5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sr-Latn-BA"/>
        </w:rPr>
        <w:t>и</w:t>
      </w:r>
      <w:r w:rsidR="002723E8" w:rsidRPr="00A271C5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sr-Latn-BA"/>
        </w:rPr>
        <w:t>служби</w:t>
      </w:r>
      <w:r w:rsidR="002723E8" w:rsidRPr="00A271C5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sr-Latn-BA"/>
        </w:rPr>
        <w:t>запошљавања</w:t>
      </w:r>
      <w:r w:rsidR="002723E8" w:rsidRPr="00A271C5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sr-Latn-BA"/>
        </w:rPr>
        <w:t>у</w:t>
      </w:r>
      <w:r w:rsidR="002723E8" w:rsidRPr="00A271C5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sr-Latn-BA"/>
        </w:rPr>
        <w:t>БиХ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, </w:t>
      </w:r>
      <w:r w:rsidRPr="00A271C5">
        <w:rPr>
          <w:rFonts w:ascii="Times New Roman" w:hAnsi="Times New Roman" w:cs="Times New Roman"/>
          <w:sz w:val="20"/>
          <w:szCs w:val="20"/>
        </w:rPr>
        <w:t>управо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како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би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се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створили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предуслови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за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успјешну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реализацију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активних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мјера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. </w:t>
      </w:r>
      <w:r w:rsidRPr="00A271C5">
        <w:rPr>
          <w:rFonts w:ascii="Times New Roman" w:hAnsi="Times New Roman" w:cs="Times New Roman"/>
          <w:sz w:val="20"/>
          <w:szCs w:val="20"/>
        </w:rPr>
        <w:t>У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оквиру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тога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посебна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пажња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посветиће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се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савјетодавном</w:t>
      </w:r>
      <w:r w:rsidR="00A64775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процесу</w:t>
      </w:r>
      <w:r w:rsidR="00BE0D43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и</w:t>
      </w:r>
      <w:r w:rsidR="00BE0D43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раду</w:t>
      </w:r>
      <w:r w:rsidR="00BE0D43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са</w:t>
      </w:r>
      <w:r w:rsidR="00BE0D43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незапосленим</w:t>
      </w:r>
      <w:r w:rsidR="00437DC8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лицама</w:t>
      </w:r>
      <w:r w:rsidR="00BE0D43" w:rsidRPr="00A271C5">
        <w:rPr>
          <w:rFonts w:ascii="Times New Roman" w:hAnsi="Times New Roman" w:cs="Times New Roman"/>
          <w:sz w:val="20"/>
          <w:szCs w:val="20"/>
        </w:rPr>
        <w:t>.</w:t>
      </w:r>
    </w:p>
    <w:p w:rsidR="00F12834" w:rsidRPr="00A271C5" w:rsidRDefault="000D0AD6" w:rsidP="00DF1DD8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hAnsi="Times New Roman" w:cs="Times New Roman"/>
          <w:sz w:val="20"/>
          <w:szCs w:val="20"/>
          <w:lang w:val="hr-BA"/>
        </w:rPr>
        <w:t>Све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активности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оквиру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мјера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активне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политике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запошљавања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5D2F13" w:rsidRPr="00A271C5">
        <w:rPr>
          <w:rFonts w:ascii="Times New Roman" w:hAnsi="Times New Roman" w:cs="Times New Roman"/>
          <w:sz w:val="20"/>
          <w:szCs w:val="20"/>
          <w:lang w:val="hr-BA"/>
        </w:rPr>
        <w:t>би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ће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усмјерене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на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стварање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претпоставки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побољшање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квалитета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повећање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конкурентности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понуде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на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тржишту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рада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>,</w:t>
      </w:r>
      <w:r w:rsidR="00F81674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активацију</w:t>
      </w:r>
      <w:r w:rsidR="006203F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незапослених</w:t>
      </w:r>
      <w:r w:rsidR="006203F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на</w:t>
      </w:r>
      <w:r w:rsidR="006203F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тржишту</w:t>
      </w:r>
      <w:r w:rsidR="006203F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рада</w:t>
      </w:r>
      <w:r w:rsidR="006203F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подстицање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потражње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радном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снагом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као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на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стицање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повјерења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успјешну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сарадњу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партнера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на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тржишту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рада</w:t>
      </w:r>
      <w:r w:rsidR="00B8681D" w:rsidRPr="00A271C5">
        <w:rPr>
          <w:rFonts w:ascii="Times New Roman" w:hAnsi="Times New Roman" w:cs="Times New Roman"/>
          <w:sz w:val="20"/>
          <w:szCs w:val="20"/>
          <w:lang w:val="hr-BA"/>
        </w:rPr>
        <w:t>.</w:t>
      </w:r>
      <w:r w:rsidR="00F61D0F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Заводи</w:t>
      </w:r>
      <w:r w:rsidR="002A571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2A571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службе</w:t>
      </w:r>
      <w:r w:rsidR="002A571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запошљавања</w:t>
      </w:r>
      <w:r w:rsidR="002A571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2A571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БиХ</w:t>
      </w:r>
      <w:r w:rsidR="00B11A6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су</w:t>
      </w:r>
      <w:r w:rsidR="00B11A6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се</w:t>
      </w:r>
      <w:r w:rsidR="002A571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B11A6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планираним</w:t>
      </w:r>
      <w:r w:rsidR="006203F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активностима</w:t>
      </w:r>
      <w:r w:rsidR="006203F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6203F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201</w:t>
      </w:r>
      <w:r w:rsidR="00E340AF" w:rsidRPr="00A271C5">
        <w:rPr>
          <w:rFonts w:ascii="Times New Roman" w:hAnsi="Times New Roman" w:cs="Times New Roman"/>
          <w:sz w:val="20"/>
          <w:szCs w:val="20"/>
          <w:lang w:val="hr-BA"/>
        </w:rPr>
        <w:t>8</w:t>
      </w:r>
      <w:r w:rsidR="0065193A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.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години</w:t>
      </w:r>
      <w:r w:rsidR="0065193A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опредијелили</w:t>
      </w:r>
      <w:r w:rsidR="00FD1B8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</w:t>
      </w:r>
      <w:r w:rsidR="00FD1B8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основне</w:t>
      </w:r>
      <w:r w:rsidR="00FD1B8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смјернице</w:t>
      </w:r>
      <w:r w:rsidR="00FD1B8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политика</w:t>
      </w:r>
      <w:r w:rsidR="002A571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тржишта</w:t>
      </w:r>
      <w:r w:rsidR="002A571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рада</w:t>
      </w:r>
      <w:r w:rsidR="002A571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које</w:t>
      </w:r>
      <w:r w:rsidR="002A571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предвиђају</w:t>
      </w:r>
      <w:r w:rsidR="00FD1B89" w:rsidRPr="00A271C5">
        <w:rPr>
          <w:rFonts w:ascii="Times New Roman" w:hAnsi="Times New Roman" w:cs="Times New Roman"/>
          <w:sz w:val="20"/>
          <w:szCs w:val="20"/>
          <w:lang w:val="hr-BA"/>
        </w:rPr>
        <w:t>:</w:t>
      </w:r>
      <w:r w:rsidR="002A571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</w:p>
    <w:p w:rsidR="003F6D79" w:rsidRPr="00A271C5" w:rsidRDefault="000D0AD6" w:rsidP="00DF1DD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hr-BA"/>
        </w:rPr>
      </w:pPr>
      <w:r w:rsidRPr="00A271C5">
        <w:rPr>
          <w:rFonts w:ascii="Times New Roman" w:hAnsi="Times New Roman" w:cs="Times New Roman"/>
          <w:b/>
          <w:sz w:val="20"/>
          <w:szCs w:val="20"/>
          <w:lang w:val="hr-BA"/>
        </w:rPr>
        <w:t>Наставак</w:t>
      </w:r>
      <w:r w:rsidR="003F6D79" w:rsidRPr="00A271C5">
        <w:rPr>
          <w:rFonts w:ascii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b/>
          <w:sz w:val="20"/>
          <w:szCs w:val="20"/>
          <w:lang w:val="hr-BA"/>
        </w:rPr>
        <w:t>модернизације</w:t>
      </w:r>
      <w:r w:rsidR="00ED00D4" w:rsidRPr="00A271C5">
        <w:rPr>
          <w:rFonts w:ascii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b/>
          <w:sz w:val="20"/>
          <w:szCs w:val="20"/>
          <w:lang w:val="hr-BA"/>
        </w:rPr>
        <w:t>рада</w:t>
      </w:r>
      <w:r w:rsidR="00ED00D4" w:rsidRPr="00A271C5">
        <w:rPr>
          <w:rFonts w:ascii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b/>
          <w:sz w:val="20"/>
          <w:szCs w:val="20"/>
          <w:lang w:val="hr-BA"/>
        </w:rPr>
        <w:t>завода</w:t>
      </w:r>
      <w:r w:rsidR="00ED00D4" w:rsidRPr="00A271C5">
        <w:rPr>
          <w:rFonts w:ascii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b/>
          <w:sz w:val="20"/>
          <w:szCs w:val="20"/>
          <w:lang w:val="hr-BA"/>
        </w:rPr>
        <w:t>и</w:t>
      </w:r>
      <w:r w:rsidR="00ED00D4" w:rsidRPr="00A271C5">
        <w:rPr>
          <w:rFonts w:ascii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b/>
          <w:sz w:val="20"/>
          <w:szCs w:val="20"/>
          <w:lang w:val="hr-BA"/>
        </w:rPr>
        <w:t>служби</w:t>
      </w:r>
      <w:r w:rsidR="00ED00D4" w:rsidRPr="00A271C5">
        <w:rPr>
          <w:rFonts w:ascii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b/>
          <w:sz w:val="20"/>
          <w:szCs w:val="20"/>
          <w:lang w:val="hr-BA"/>
        </w:rPr>
        <w:t>запошљавања</w:t>
      </w:r>
      <w:r w:rsidR="003F6D79" w:rsidRPr="00A271C5">
        <w:rPr>
          <w:rFonts w:ascii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b/>
          <w:sz w:val="20"/>
          <w:szCs w:val="20"/>
          <w:lang w:val="hr-BA"/>
        </w:rPr>
        <w:t>у</w:t>
      </w:r>
      <w:r w:rsidR="003F6D79" w:rsidRPr="00A271C5">
        <w:rPr>
          <w:rFonts w:ascii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b/>
          <w:sz w:val="20"/>
          <w:szCs w:val="20"/>
          <w:lang w:val="hr-BA"/>
        </w:rPr>
        <w:t>БиХ</w:t>
      </w:r>
    </w:p>
    <w:p w:rsidR="00E74C1C" w:rsidRPr="00A271C5" w:rsidRDefault="000D0AD6" w:rsidP="00DF1DD8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оквиру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b/>
          <w:sz w:val="20"/>
          <w:szCs w:val="20"/>
          <w:lang w:val="hr-BA"/>
        </w:rPr>
        <w:t>Програма</w:t>
      </w:r>
      <w:r w:rsidR="00E74C1C" w:rsidRPr="00A271C5">
        <w:rPr>
          <w:rFonts w:ascii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b/>
          <w:sz w:val="20"/>
          <w:szCs w:val="20"/>
          <w:lang w:val="hr-BA"/>
        </w:rPr>
        <w:t>запошљавања</w:t>
      </w:r>
      <w:r w:rsidR="00E74C1C" w:rsidRPr="00A271C5">
        <w:rPr>
          <w:rFonts w:ascii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b/>
          <w:sz w:val="20"/>
          <w:szCs w:val="20"/>
          <w:lang w:val="hr-BA"/>
        </w:rPr>
        <w:t>младих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БиХ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(</w:t>
      </w:r>
      <w:r w:rsidR="00107A1F" w:rsidRPr="00A271C5">
        <w:rPr>
          <w:rFonts w:ascii="Times New Roman" w:hAnsi="Times New Roman" w:cs="Times New Roman"/>
          <w:sz w:val="20"/>
          <w:szCs w:val="20"/>
          <w:lang w:val="hr-BA"/>
        </w:rPr>
        <w:t>YEP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),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који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финансира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5D2F13" w:rsidRPr="00A271C5">
        <w:rPr>
          <w:rFonts w:ascii="Times New Roman" w:hAnsi="Times New Roman" w:cs="Times New Roman"/>
          <w:sz w:val="20"/>
          <w:szCs w:val="20"/>
          <w:lang w:val="hr-BA"/>
        </w:rPr>
        <w:t>Швајцарска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агенција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развој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сарадњу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(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СДЦ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),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C496D" w:rsidRPr="00A271C5">
        <w:rPr>
          <w:rFonts w:ascii="Times New Roman" w:hAnsi="Times New Roman" w:cs="Times New Roman"/>
          <w:sz w:val="20"/>
          <w:szCs w:val="20"/>
          <w:lang w:val="hr-BA"/>
        </w:rPr>
        <w:t>реализ</w:t>
      </w:r>
      <w:r w:rsidR="000C496D" w:rsidRPr="00A271C5">
        <w:rPr>
          <w:rFonts w:ascii="Times New Roman" w:hAnsi="Times New Roman" w:cs="Times New Roman"/>
          <w:sz w:val="20"/>
          <w:szCs w:val="20"/>
          <w:lang w:val="bs-Cyrl-BA"/>
        </w:rPr>
        <w:t>ује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њемачка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консултантска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фирма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927641" w:rsidRPr="00A271C5">
        <w:rPr>
          <w:rFonts w:ascii="Times New Roman" w:hAnsi="Times New Roman" w:cs="Times New Roman"/>
          <w:sz w:val="20"/>
          <w:szCs w:val="20"/>
          <w:lang w:val="hr-BA"/>
        </w:rPr>
        <w:t>GOPA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сарадњи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јавним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службама</w:t>
      </w:r>
      <w:r w:rsidR="003B4C8F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</w:t>
      </w:r>
      <w:r w:rsidR="003B4C8F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запошљавање</w:t>
      </w:r>
      <w:r w:rsidR="003B4C8F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пружиће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се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даље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подршка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развоју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нових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услуга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тј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.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метода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рада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незапосленим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лицима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послодавцима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.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2018.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години</w:t>
      </w:r>
      <w:r w:rsidR="002D4E71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предвиђено</w:t>
      </w:r>
      <w:r w:rsidR="002D4E71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је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увођење</w:t>
      </w:r>
      <w:r w:rsidR="002D4E71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активности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на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обуци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C496D" w:rsidRPr="00A271C5">
        <w:rPr>
          <w:rFonts w:ascii="Times New Roman" w:hAnsi="Times New Roman" w:cs="Times New Roman"/>
          <w:sz w:val="20"/>
          <w:szCs w:val="20"/>
          <w:lang w:val="hr-BA"/>
        </w:rPr>
        <w:t>запосле</w:t>
      </w:r>
      <w:r w:rsidR="000C496D" w:rsidRPr="00A271C5">
        <w:rPr>
          <w:rFonts w:ascii="Times New Roman" w:hAnsi="Times New Roman" w:cs="Times New Roman"/>
          <w:sz w:val="20"/>
          <w:szCs w:val="20"/>
          <w:lang w:val="bs-Cyrl-BA"/>
        </w:rPr>
        <w:t>них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(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по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принципу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тренинг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тренера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)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рад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корисницима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услуга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(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незапосленим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лицама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послодавцима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)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кроз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примјену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нових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метода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hAnsi="Times New Roman" w:cs="Times New Roman"/>
          <w:sz w:val="20"/>
          <w:szCs w:val="20"/>
          <w:lang w:val="sr-Cyrl-BA"/>
        </w:rPr>
        <w:t>на</w:t>
      </w:r>
      <w:r w:rsidR="002723E8" w:rsidRPr="00A271C5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унапређењу</w:t>
      </w:r>
      <w:r w:rsidR="002723E8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bs-Latn-BA"/>
        </w:rPr>
        <w:t>метода</w:t>
      </w:r>
      <w:r w:rsidR="002723E8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и</w:t>
      </w:r>
      <w:r w:rsidR="002723E8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садржаја</w:t>
      </w:r>
      <w:r w:rsidR="002723E8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рада</w:t>
      </w:r>
      <w:r w:rsidR="002723E8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sr-Cyrl-BA"/>
        </w:rPr>
        <w:t>бироа</w:t>
      </w:r>
      <w:r w:rsidR="002723E8" w:rsidRPr="00A271C5">
        <w:rPr>
          <w:rFonts w:ascii="Times New Roman" w:hAnsi="Times New Roman" w:cs="Times New Roman"/>
          <w:sz w:val="20"/>
          <w:szCs w:val="20"/>
        </w:rPr>
        <w:t xml:space="preserve">, </w:t>
      </w:r>
      <w:r w:rsidRPr="00A271C5">
        <w:rPr>
          <w:rFonts w:ascii="Times New Roman" w:hAnsi="Times New Roman" w:cs="Times New Roman"/>
          <w:sz w:val="20"/>
          <w:szCs w:val="20"/>
        </w:rPr>
        <w:t>као</w:t>
      </w:r>
      <w:r w:rsidR="002723E8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sr-Cyrl-BA"/>
        </w:rPr>
        <w:t>и</w:t>
      </w:r>
      <w:r w:rsidR="002723E8" w:rsidRPr="00A271C5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="005D2F13" w:rsidRPr="008765F8">
        <w:rPr>
          <w:rFonts w:ascii="Times New Roman" w:hAnsi="Times New Roman" w:cs="Times New Roman"/>
          <w:sz w:val="20"/>
          <w:szCs w:val="20"/>
        </w:rPr>
        <w:t>да</w:t>
      </w:r>
      <w:r w:rsidR="005D2F13" w:rsidRPr="008765F8">
        <w:rPr>
          <w:rFonts w:ascii="Times New Roman" w:hAnsi="Times New Roman" w:cs="Times New Roman"/>
          <w:sz w:val="20"/>
          <w:szCs w:val="20"/>
          <w:lang w:val="bs-Cyrl-BA"/>
        </w:rPr>
        <w:t>љој</w:t>
      </w:r>
      <w:r w:rsidR="002723E8" w:rsidRPr="00A271C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sr-Cyrl-BA"/>
        </w:rPr>
        <w:t>обуци</w:t>
      </w:r>
      <w:r w:rsidR="002723E8" w:rsidRPr="00A271C5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sr-Cyrl-BA"/>
        </w:rPr>
        <w:t>радника</w:t>
      </w:r>
      <w:r w:rsidR="002723E8" w:rsidRPr="00A271C5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sr-Cyrl-BA"/>
        </w:rPr>
        <w:t>завода</w:t>
      </w:r>
      <w:r w:rsidR="002723E8" w:rsidRPr="00A271C5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sr-Latn-BA"/>
        </w:rPr>
        <w:t>и</w:t>
      </w:r>
      <w:r w:rsidR="002723E8" w:rsidRPr="00A271C5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sr-Latn-BA"/>
        </w:rPr>
        <w:t>служби</w:t>
      </w:r>
      <w:r w:rsidR="002723E8" w:rsidRPr="00A271C5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sr-Latn-BA"/>
        </w:rPr>
        <w:t>запошљавања</w:t>
      </w:r>
      <w:r w:rsidR="002723E8" w:rsidRPr="00A271C5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sr-Latn-BA"/>
        </w:rPr>
        <w:t>у</w:t>
      </w:r>
      <w:r w:rsidR="002723E8" w:rsidRPr="00A271C5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sr-Latn-BA"/>
        </w:rPr>
        <w:t>БиХ</w:t>
      </w:r>
      <w:r w:rsidR="002723E8" w:rsidRPr="00A271C5">
        <w:rPr>
          <w:rFonts w:ascii="Times New Roman" w:hAnsi="Times New Roman" w:cs="Times New Roman"/>
          <w:sz w:val="20"/>
          <w:szCs w:val="20"/>
          <w:lang w:val="sr-Cyrl-BA"/>
        </w:rPr>
        <w:t xml:space="preserve">. </w:t>
      </w:r>
      <w:r w:rsidRPr="00A271C5">
        <w:rPr>
          <w:rFonts w:ascii="Times New Roman" w:hAnsi="Times New Roman" w:cs="Times New Roman"/>
          <w:sz w:val="20"/>
          <w:szCs w:val="20"/>
          <w:lang w:val="sr-Latn-BA"/>
        </w:rPr>
        <w:t>Планирано</w:t>
      </w:r>
      <w:r w:rsidR="002723E8" w:rsidRPr="00A271C5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sr-Latn-BA"/>
        </w:rPr>
        <w:t>је</w:t>
      </w:r>
      <w:r w:rsidR="002723E8" w:rsidRPr="00A271C5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sr-Latn-BA"/>
        </w:rPr>
        <w:t>и</w:t>
      </w:r>
      <w:r w:rsidR="002723E8" w:rsidRPr="00A271C5"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увођење</w:t>
      </w:r>
      <w:r w:rsidR="002D4E71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израде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индивидуалних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планова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раду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незапосленим</w:t>
      </w:r>
      <w:r w:rsidR="00437DC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лицама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те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провођење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испитивања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задовољства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корисника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услуга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успостављање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ширење</w:t>
      </w:r>
      <w:r w:rsidR="002D4E71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реформског</w:t>
      </w:r>
      <w:r w:rsidR="002D4E71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пакета</w:t>
      </w:r>
      <w:r w:rsidR="002D4E71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2D4E71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система</w:t>
      </w:r>
      <w:r w:rsidR="002D4E71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мјерења</w:t>
      </w:r>
      <w:r w:rsidR="002D4E71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учинака</w:t>
      </w:r>
      <w:r w:rsidR="002D4E71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2D4E71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јавним</w:t>
      </w:r>
      <w:r w:rsidR="002D4E71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службама</w:t>
      </w:r>
      <w:r w:rsidR="002D4E71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</w:t>
      </w:r>
      <w:r w:rsidR="002D4E71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запошљавање</w:t>
      </w:r>
      <w:r w:rsidR="002D4E71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2D4E71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БиХ</w:t>
      </w:r>
      <w:r w:rsidR="002D4E71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који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то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још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нису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увели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>.</w:t>
      </w:r>
      <w:r w:rsidR="002723E8" w:rsidRPr="00A271C5">
        <w:rPr>
          <w:rFonts w:ascii="Times New Roman" w:eastAsia="SimSun" w:hAnsi="Times New Roman" w:cs="Times New Roman"/>
          <w:kern w:val="2"/>
          <w:sz w:val="20"/>
          <w:szCs w:val="20"/>
          <w:lang w:val="sr-Cyrl-BA" w:eastAsia="fr-FR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У</w:t>
      </w:r>
      <w:r w:rsidR="002723E8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оквиру</w:t>
      </w:r>
      <w:r w:rsidR="002723E8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Пројекта</w:t>
      </w:r>
      <w:r w:rsidR="002723E8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sr-Cyrl-BA"/>
        </w:rPr>
        <w:t>планирано</w:t>
      </w:r>
      <w:r w:rsidR="002723E8" w:rsidRPr="00A271C5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</w:rPr>
        <w:t>је</w:t>
      </w:r>
      <w:r w:rsidR="002723E8" w:rsidRPr="00A271C5">
        <w:rPr>
          <w:rFonts w:ascii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sr-Cyrl-BA"/>
        </w:rPr>
        <w:t>и</w:t>
      </w:r>
      <w:r w:rsidR="002723E8" w:rsidRPr="00A271C5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sr-Cyrl-BA"/>
        </w:rPr>
        <w:t>ширење</w:t>
      </w:r>
      <w:r w:rsidR="002723E8" w:rsidRPr="00A271C5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sr-Cyrl-BA"/>
        </w:rPr>
        <w:t>мреже</w:t>
      </w:r>
      <w:r w:rsidR="002723E8" w:rsidRPr="00A271C5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="0093261F">
        <w:rPr>
          <w:rFonts w:ascii="Times New Roman" w:hAnsi="Times New Roman" w:cs="Times New Roman"/>
          <w:sz w:val="20"/>
          <w:szCs w:val="20"/>
          <w:lang w:val="sr-Cyrl-BA"/>
        </w:rPr>
        <w:t>к</w:t>
      </w:r>
      <w:r w:rsidRPr="00A271C5">
        <w:rPr>
          <w:rFonts w:ascii="Times New Roman" w:hAnsi="Times New Roman" w:cs="Times New Roman"/>
          <w:sz w:val="20"/>
          <w:szCs w:val="20"/>
          <w:lang w:val="sr-Cyrl-BA"/>
        </w:rPr>
        <w:t>лубова</w:t>
      </w:r>
      <w:r w:rsidR="002723E8" w:rsidRPr="00A271C5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sr-Cyrl-BA"/>
        </w:rPr>
        <w:t>за</w:t>
      </w:r>
      <w:r w:rsidR="002723E8" w:rsidRPr="00A271C5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sr-Cyrl-BA"/>
        </w:rPr>
        <w:t>тражење</w:t>
      </w:r>
      <w:r w:rsidR="002723E8" w:rsidRPr="00A271C5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sr-Cyrl-BA"/>
        </w:rPr>
        <w:t>посла</w:t>
      </w:r>
      <w:r w:rsidR="002723E8" w:rsidRPr="00A271C5">
        <w:rPr>
          <w:rFonts w:ascii="Times New Roman" w:hAnsi="Times New Roman" w:cs="Times New Roman"/>
          <w:sz w:val="20"/>
          <w:szCs w:val="20"/>
          <w:lang w:val="sr-Cyrl-BA"/>
        </w:rPr>
        <w:t>.</w:t>
      </w:r>
      <w:r w:rsidR="002723E8" w:rsidRPr="00A271C5">
        <w:rPr>
          <w:rFonts w:ascii="Times New Roman" w:hAnsi="Times New Roman" w:cs="Times New Roman"/>
          <w:color w:val="FF0000"/>
          <w:sz w:val="20"/>
          <w:szCs w:val="20"/>
          <w:lang w:val="hr-BA"/>
        </w:rPr>
        <w:t xml:space="preserve"> </w:t>
      </w:r>
      <w:r w:rsidR="005D2F13" w:rsidRPr="00A271C5">
        <w:rPr>
          <w:rFonts w:ascii="Times New Roman" w:hAnsi="Times New Roman" w:cs="Times New Roman"/>
          <w:sz w:val="20"/>
          <w:szCs w:val="20"/>
          <w:lang w:val="hr-BA"/>
        </w:rPr>
        <w:t>Такође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2018.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години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заводи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службе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запошљавања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БиХ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ће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имплементирати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нове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савјетодавне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услуге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раду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са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лицима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које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намјеравају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покренути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властити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бизнис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>.</w:t>
      </w:r>
    </w:p>
    <w:p w:rsidR="00E74C1C" w:rsidRPr="00A271C5" w:rsidRDefault="005D2F13" w:rsidP="00DF1DD8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hAnsi="Times New Roman" w:cs="Times New Roman"/>
          <w:sz w:val="20"/>
          <w:szCs w:val="20"/>
          <w:lang w:val="hr-BA"/>
        </w:rPr>
        <w:t>Такође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наведени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програми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активних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мјера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ће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својим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циљевима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циљним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групама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бити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правилу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усклађени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са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утврђеним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параметрима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индикаторима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b/>
          <w:sz w:val="20"/>
          <w:szCs w:val="20"/>
          <w:lang w:val="hr-BA"/>
        </w:rPr>
        <w:t>Пројекта</w:t>
      </w:r>
      <w:r w:rsidR="002723E8" w:rsidRPr="00A271C5">
        <w:rPr>
          <w:rFonts w:ascii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b/>
          <w:sz w:val="20"/>
          <w:szCs w:val="20"/>
          <w:lang w:val="hr-BA"/>
        </w:rPr>
        <w:t>подршке</w:t>
      </w:r>
      <w:r w:rsidR="002723E8" w:rsidRPr="00A271C5">
        <w:rPr>
          <w:rFonts w:ascii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b/>
          <w:sz w:val="20"/>
          <w:szCs w:val="20"/>
          <w:lang w:val="hr-BA"/>
        </w:rPr>
        <w:t>запошљавању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који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је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предмет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Споразума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између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БиХ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ентитета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са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Свјетском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банком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тј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.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Међународном</w:t>
      </w:r>
      <w:r w:rsidR="00E02683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банком</w:t>
      </w:r>
      <w:r w:rsidR="00E02683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за</w:t>
      </w:r>
      <w:r w:rsidR="00E02683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обнову</w:t>
      </w:r>
      <w:r w:rsidR="00E02683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E02683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развој</w:t>
      </w:r>
      <w:r w:rsidR="002723E8" w:rsidRPr="00A271C5">
        <w:rPr>
          <w:rFonts w:ascii="Times New Roman" w:hAnsi="Times New Roman" w:cs="Times New Roman"/>
          <w:sz w:val="20"/>
          <w:szCs w:val="20"/>
          <w:lang w:val="hr-BA"/>
        </w:rPr>
        <w:t>.</w:t>
      </w:r>
      <w:r w:rsidR="00E02683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Пројекат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садржи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двије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компоненте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то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: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промоција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путем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мјера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активне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политике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посредовања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запошљавању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подршка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за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системе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управљања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мониторинга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комуникације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.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Циљ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Пројекта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је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побољшања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исхода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као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јачање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капацитета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унапређење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перформанси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јавних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служби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за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запошљавање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контексту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савјетодавних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услуга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за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C496D" w:rsidRPr="00A271C5">
        <w:rPr>
          <w:rFonts w:ascii="Times New Roman" w:hAnsi="Times New Roman" w:cs="Times New Roman"/>
          <w:sz w:val="20"/>
          <w:szCs w:val="20"/>
          <w:lang w:val="hr-BA"/>
        </w:rPr>
        <w:t>незапослен</w:t>
      </w:r>
      <w:r w:rsidR="000C496D" w:rsidRPr="00A271C5">
        <w:rPr>
          <w:rFonts w:ascii="Times New Roman" w:hAnsi="Times New Roman" w:cs="Times New Roman"/>
          <w:sz w:val="20"/>
          <w:szCs w:val="20"/>
          <w:lang w:val="bs-Cyrl-BA"/>
        </w:rPr>
        <w:t>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C496D" w:rsidRPr="00A271C5">
        <w:rPr>
          <w:rFonts w:ascii="Times New Roman" w:hAnsi="Times New Roman" w:cs="Times New Roman"/>
          <w:sz w:val="20"/>
          <w:szCs w:val="20"/>
          <w:lang w:val="bs-Cyrl-BA"/>
        </w:rPr>
        <w:t>лица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профилирања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незапослених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лица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израде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индивидуалних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планова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посредовања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запошљавању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прикупљања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информација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о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слободним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радним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мјестима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мониторинга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мјера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активне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политика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запошљавања</w:t>
      </w:r>
      <w:r w:rsidR="00E74C1C" w:rsidRPr="00A271C5">
        <w:rPr>
          <w:rFonts w:ascii="Times New Roman" w:hAnsi="Times New Roman" w:cs="Times New Roman"/>
          <w:sz w:val="20"/>
          <w:szCs w:val="20"/>
          <w:lang w:val="hr-BA"/>
        </w:rPr>
        <w:t>.</w:t>
      </w:r>
    </w:p>
    <w:p w:rsidR="00541A0F" w:rsidRPr="00A271C5" w:rsidRDefault="000D0AD6" w:rsidP="00DF1DD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Предузимање</w:t>
      </w:r>
      <w:r w:rsidR="00541A0F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мјера</w:t>
      </w:r>
      <w:r w:rsidR="00541A0F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на</w:t>
      </w:r>
      <w:r w:rsidR="00541A0F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даљем</w:t>
      </w:r>
      <w:r w:rsidR="009947A1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побољшању</w:t>
      </w:r>
      <w:r w:rsidR="00541A0F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трендова</w:t>
      </w:r>
      <w:r w:rsidR="00194F30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на</w:t>
      </w:r>
      <w:r w:rsidR="00194F30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тржишту</w:t>
      </w:r>
      <w:r w:rsidR="00541A0F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рада</w:t>
      </w:r>
    </w:p>
    <w:p w:rsidR="00541A0F" w:rsidRPr="00A271C5" w:rsidRDefault="00541A0F" w:rsidP="00656B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CF2F5D" w:rsidRPr="00A271C5" w:rsidRDefault="000D0AD6" w:rsidP="00DF1D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lastRenderedPageBreak/>
        <w:t>Главне</w:t>
      </w:r>
      <w:r w:rsidR="002A710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активности</w:t>
      </w:r>
      <w:r w:rsidR="002A710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завода</w:t>
      </w:r>
      <w:r w:rsidR="002A710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2A710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служби</w:t>
      </w:r>
      <w:r w:rsidR="002A710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запошљавања</w:t>
      </w:r>
      <w:r w:rsidR="002A710D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194F30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БиХ</w:t>
      </w:r>
      <w:r w:rsidR="00194F30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</w:t>
      </w:r>
      <w:r w:rsidR="002A710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тржишту</w:t>
      </w:r>
      <w:r w:rsidR="002A710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рада</w:t>
      </w:r>
      <w:r w:rsidR="002A710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6203F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201</w:t>
      </w:r>
      <w:r w:rsidR="00FD4F27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8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  <w:r w:rsidR="00B11A6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години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биће</w:t>
      </w:r>
      <w:r w:rsidR="00E6557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усмјерене</w:t>
      </w:r>
      <w:r w:rsidR="00E6557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A271C5" w:rsidRPr="00A271C5">
        <w:rPr>
          <w:rFonts w:ascii="Times New Roman" w:eastAsia="Times New Roman" w:hAnsi="Times New Roman" w:cs="Times New Roman"/>
          <w:sz w:val="20"/>
          <w:szCs w:val="20"/>
          <w:lang w:val="bs-Cyrl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</w:t>
      </w:r>
      <w:r w:rsidR="002A710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: </w:t>
      </w:r>
    </w:p>
    <w:p w:rsidR="00CF2F5D" w:rsidRPr="00A271C5" w:rsidRDefault="00CF2F5D" w:rsidP="00DF1D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F577E1" w:rsidRPr="00A271C5" w:rsidRDefault="000D0AD6" w:rsidP="00DF1DD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провођење</w:t>
      </w:r>
      <w:r w:rsidR="00F577E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закона</w:t>
      </w:r>
      <w:r w:rsidR="00F577E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</w:t>
      </w:r>
      <w:r w:rsidR="00F577E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запошљавању</w:t>
      </w:r>
      <w:r w:rsidR="00F577E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F577E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дијелу</w:t>
      </w:r>
      <w:r w:rsidR="00F577E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који</w:t>
      </w:r>
      <w:r w:rsidR="00F577E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се</w:t>
      </w:r>
      <w:r w:rsidR="00F577E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односи</w:t>
      </w:r>
      <w:r w:rsidR="00F577E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</w:t>
      </w:r>
      <w:r w:rsidR="00F577E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остваривање</w:t>
      </w:r>
      <w:r w:rsidR="00F577E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права</w:t>
      </w:r>
      <w:r w:rsidR="00F577E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06387">
        <w:rPr>
          <w:rFonts w:ascii="Times New Roman" w:eastAsia="Times New Roman" w:hAnsi="Times New Roman" w:cs="Times New Roman"/>
          <w:sz w:val="20"/>
          <w:szCs w:val="20"/>
          <w:lang w:val="bs-Cyrl-BA"/>
        </w:rPr>
        <w:t>на</w:t>
      </w:r>
      <w:r w:rsidR="00F577E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основу</w:t>
      </w:r>
      <w:r w:rsidR="00F577E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незапослености</w:t>
      </w:r>
      <w:r w:rsidR="00F577E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; </w:t>
      </w:r>
    </w:p>
    <w:p w:rsidR="00E61C32" w:rsidRPr="00A271C5" w:rsidRDefault="000D0AD6" w:rsidP="00DF1DD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провођење</w:t>
      </w:r>
      <w:r w:rsidR="002A710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програма</w:t>
      </w:r>
      <w:r w:rsidR="002A710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активне</w:t>
      </w:r>
      <w:r w:rsidR="002A710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политике</w:t>
      </w:r>
      <w:r w:rsidR="002A710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запошљавања</w:t>
      </w:r>
      <w:r w:rsidR="002A710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</w:t>
      </w:r>
      <w:r w:rsidR="002A710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угрожене</w:t>
      </w:r>
      <w:r w:rsidR="002A5718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циљне</w:t>
      </w:r>
      <w:r w:rsidR="002A710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групе</w:t>
      </w:r>
      <w:r w:rsidR="002A710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</w:t>
      </w:r>
      <w:r w:rsidR="002A710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тржишту</w:t>
      </w:r>
      <w:r w:rsidR="002A710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рада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(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млади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без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радног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искуства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  <w:r w:rsidR="00E6557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жене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повратници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Роми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демобилисани</w:t>
      </w:r>
      <w:r w:rsidR="00E6557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војници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  <w:r w:rsidR="00E6557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незапослена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лица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старије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старосне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доби</w:t>
      </w:r>
      <w:r w:rsidR="00E6557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);</w:t>
      </w:r>
    </w:p>
    <w:p w:rsidR="00B11A6D" w:rsidRPr="00A271C5" w:rsidRDefault="000D0AD6" w:rsidP="00DF1DD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унапређење</w:t>
      </w:r>
      <w:r w:rsidR="00B11A6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садржаја</w:t>
      </w:r>
      <w:r w:rsidR="00B11A6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B11A6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ефикасности</w:t>
      </w:r>
      <w:r w:rsidR="00B11A6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рада</w:t>
      </w:r>
      <w:r w:rsidR="00B11A6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B11A6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пружању</w:t>
      </w:r>
      <w:r w:rsidR="00B11A6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услуга</w:t>
      </w:r>
      <w:r w:rsidR="00B11A6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C496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кључним</w:t>
      </w:r>
      <w:r w:rsidR="00B11A6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корисницима</w:t>
      </w:r>
      <w:r w:rsidR="00B11A6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послодавцима</w:t>
      </w:r>
      <w:r w:rsidR="00B11A6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B11A6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незапосленим</w:t>
      </w:r>
      <w:r w:rsidR="00437DC8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лицама</w:t>
      </w:r>
      <w:r w:rsidR="00B11A6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;</w:t>
      </w:r>
    </w:p>
    <w:p w:rsidR="00B11A6D" w:rsidRPr="00A271C5" w:rsidRDefault="000D0AD6" w:rsidP="00DF1DD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праћење</w:t>
      </w:r>
      <w:r w:rsidR="00B11A6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B11A6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анализу</w:t>
      </w:r>
      <w:r w:rsidR="00B11A6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стања</w:t>
      </w:r>
      <w:r w:rsidR="00B11A6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B11A6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потреба</w:t>
      </w:r>
      <w:r w:rsidR="00B11A6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тржишта</w:t>
      </w:r>
      <w:r w:rsidR="00B11A6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рада</w:t>
      </w:r>
      <w:r w:rsidR="00B11A6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кретања</w:t>
      </w:r>
      <w:r w:rsidR="00B11A6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запошљавања</w:t>
      </w:r>
      <w:r w:rsidR="00B11A6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запослености</w:t>
      </w:r>
      <w:r w:rsidR="00B11A6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B11A6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незапослености</w:t>
      </w:r>
      <w:r w:rsidR="00B11A6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;</w:t>
      </w:r>
    </w:p>
    <w:p w:rsidR="002A710D" w:rsidRPr="00A271C5" w:rsidRDefault="000D0AD6" w:rsidP="00DF1DD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јачање</w:t>
      </w:r>
      <w:r w:rsidR="002A710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2A710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развој</w:t>
      </w:r>
      <w:r w:rsidR="002A710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предузетништва</w:t>
      </w:r>
      <w:r w:rsidR="002A710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кроз</w:t>
      </w:r>
      <w:r w:rsidR="002A710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пројекте</w:t>
      </w:r>
      <w:r w:rsidR="002A710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финансирања</w:t>
      </w:r>
      <w:r w:rsidR="002A710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2A710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суфинансирања</w:t>
      </w:r>
      <w:r w:rsidR="002A710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самозапошљавања</w:t>
      </w:r>
      <w:r w:rsidR="002A710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2A710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провођење</w:t>
      </w:r>
      <w:r w:rsidR="002A710D" w:rsidRPr="00A271C5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програма</w:t>
      </w:r>
      <w:r w:rsidR="00CF2F5D" w:rsidRPr="00A271C5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припреме</w:t>
      </w:r>
      <w:r w:rsidR="00CF2F5D" w:rsidRPr="00A271C5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за</w:t>
      </w:r>
      <w:r w:rsidR="00CF2F5D" w:rsidRPr="00A271C5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запошљавање</w:t>
      </w:r>
      <w:r w:rsidR="00CF2F5D" w:rsidRPr="00A271C5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лица</w:t>
      </w:r>
      <w:r w:rsidR="00CF2F5D" w:rsidRPr="00A271C5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као</w:t>
      </w:r>
      <w:r w:rsidR="00CF2F5D" w:rsidRPr="00A271C5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и</w:t>
      </w:r>
      <w:r w:rsidR="00CF2F5D" w:rsidRPr="00A271C5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програме</w:t>
      </w:r>
      <w:r w:rsidR="00CF2F5D" w:rsidRPr="00A271C5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обука</w:t>
      </w:r>
      <w:r w:rsidR="00CF2F5D" w:rsidRPr="00A271C5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преквалификације</w:t>
      </w:r>
      <w:r w:rsidR="00CF2F5D" w:rsidRPr="00A271C5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и</w:t>
      </w:r>
      <w:r w:rsidR="00CF2F5D" w:rsidRPr="00A271C5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доквалификације</w:t>
      </w:r>
      <w:r w:rsidR="002A710D" w:rsidRPr="00A271C5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.</w:t>
      </w:r>
    </w:p>
    <w:p w:rsidR="00DF1DD8" w:rsidRPr="00A271C5" w:rsidRDefault="00DF1DD8" w:rsidP="00DF1D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541A0F" w:rsidRPr="00A271C5" w:rsidRDefault="000D0AD6" w:rsidP="00DF1DD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Провођење</w:t>
      </w:r>
      <w:r w:rsidR="00541A0F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циљаних</w:t>
      </w:r>
      <w:r w:rsidR="00E61C32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програма</w:t>
      </w:r>
      <w:r w:rsidR="002A710D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активних</w:t>
      </w:r>
      <w:r w:rsidR="002A710D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мјера</w:t>
      </w:r>
      <w:r w:rsidR="002A710D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запошљавања</w:t>
      </w:r>
      <w:r w:rsidR="002A710D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</w:p>
    <w:p w:rsidR="002A710D" w:rsidRPr="00A271C5" w:rsidRDefault="002A710D" w:rsidP="00DF1DD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983451" w:rsidRPr="00A271C5" w:rsidRDefault="000D0AD6" w:rsidP="00DF1D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Полазећи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од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садашњег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стања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незапослености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кретања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тржишту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рада</w:t>
      </w:r>
      <w:r w:rsidR="00D01B27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као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укупних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карактеристика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тржишта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рада</w:t>
      </w:r>
      <w:r w:rsidR="00D01B27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проводиће</w:t>
      </w:r>
      <w:r w:rsidR="00B11A6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се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мјере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активности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које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ће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доприносити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подизању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активности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тржишту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рада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као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мјере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које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ће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C496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стимули</w:t>
      </w:r>
      <w:r w:rsidR="000C496D" w:rsidRPr="00A271C5">
        <w:rPr>
          <w:rFonts w:ascii="Times New Roman" w:eastAsia="Times New Roman" w:hAnsi="Times New Roman" w:cs="Times New Roman"/>
          <w:sz w:val="20"/>
          <w:szCs w:val="20"/>
          <w:lang w:val="bs-Cyrl-BA"/>
        </w:rPr>
        <w:t>сати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запошљавање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бити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функцији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повећања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укупне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запослености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  <w:r w:rsidR="004A6B0C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BA" w:eastAsia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Пројекти</w:t>
      </w:r>
      <w:r w:rsidR="004A6B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запошљавања</w:t>
      </w:r>
      <w:r w:rsidR="004A6B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као</w:t>
      </w:r>
      <w:r w:rsidR="004A6B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дио</w:t>
      </w:r>
      <w:r w:rsidR="004A6B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мјера</w:t>
      </w:r>
      <w:r w:rsidR="004A6B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активне</w:t>
      </w:r>
      <w:r w:rsidR="004A6B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политике</w:t>
      </w:r>
      <w:r w:rsidR="004A6B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биће</w:t>
      </w:r>
      <w:r w:rsidR="004A6B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усмјерени</w:t>
      </w:r>
      <w:r w:rsidR="004A6B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</w:t>
      </w:r>
      <w:r w:rsidR="004A6B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подстицање</w:t>
      </w:r>
      <w:r w:rsidR="004A6B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запошљавања</w:t>
      </w:r>
      <w:r w:rsidR="004A6B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претежно</w:t>
      </w:r>
      <w:r w:rsidR="004A6B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4A6B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привреди</w:t>
      </w:r>
      <w:r w:rsidR="004A6B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4A6B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биће</w:t>
      </w:r>
      <w:r w:rsidR="004A6B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намјењени</w:t>
      </w:r>
      <w:r w:rsidR="004A6B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теже</w:t>
      </w:r>
      <w:r w:rsidR="004A6B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7F4CAB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запошљивим</w:t>
      </w:r>
      <w:r w:rsidR="004A6B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4A6B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дугорочно</w:t>
      </w:r>
      <w:r w:rsidR="004A6B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незапосленим</w:t>
      </w:r>
      <w:r w:rsidR="00437DC8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лицама</w:t>
      </w:r>
      <w:r w:rsidR="004A6B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која</w:t>
      </w:r>
      <w:r w:rsidR="004A6B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активно</w:t>
      </w:r>
      <w:r w:rsidR="004A6B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траже</w:t>
      </w:r>
      <w:r w:rsidR="004A6B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запослење</w:t>
      </w:r>
      <w:r w:rsidR="004A6B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  <w:r w:rsidR="00CF2F5D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E02683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2018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години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планиран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је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наставак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ранијих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провођење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нових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пројеката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активне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политике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који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односе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или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самозапошљавање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циљних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група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а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сви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планирани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програми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су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приказани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Поглављу</w:t>
      </w:r>
      <w:r w:rsidR="005D2F13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4. </w:t>
      </w:r>
      <w:r w:rsidR="00E6557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-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Планиране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мјере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активних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политика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запошљавања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тржишту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рада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БиХ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</w:p>
    <w:p w:rsidR="00E53931" w:rsidRPr="00A271C5" w:rsidRDefault="00E53931" w:rsidP="00DF1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5D6D4F" w:rsidRPr="00A271C5" w:rsidRDefault="000D0AD6" w:rsidP="00DF1D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Брзо</w:t>
      </w:r>
      <w:r w:rsidR="00CC153D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и</w:t>
      </w:r>
      <w:r w:rsidR="00CC153D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ефикасно</w:t>
      </w:r>
      <w:r w:rsidR="00CC153D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извршавање</w:t>
      </w:r>
      <w:r w:rsidR="00CC153D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свих</w:t>
      </w:r>
      <w:r w:rsidR="00CC153D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послова</w:t>
      </w:r>
      <w:r w:rsidR="00CC153D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везаних</w:t>
      </w:r>
      <w:r w:rsidR="00CC153D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за</w:t>
      </w:r>
      <w:r w:rsidR="00CC153D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остваривање</w:t>
      </w:r>
      <w:r w:rsidR="00CC153D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права</w:t>
      </w:r>
      <w:r w:rsidR="00CC153D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незапослених</w:t>
      </w:r>
      <w:r w:rsidR="00CC153D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као</w:t>
      </w:r>
      <w:r w:rsidR="00CC153D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и</w:t>
      </w:r>
      <w:r w:rsidR="00CC153D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благовремену</w:t>
      </w:r>
      <w:r w:rsidR="00CC153D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исплату</w:t>
      </w:r>
      <w:r w:rsidR="00CC153D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остварених</w:t>
      </w:r>
      <w:r w:rsidR="00CC153D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материјалних</w:t>
      </w:r>
      <w:r w:rsidR="00CC153D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права</w:t>
      </w:r>
    </w:p>
    <w:p w:rsidR="00CC153D" w:rsidRPr="00A271C5" w:rsidRDefault="00CC153D" w:rsidP="00DF1DD8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541A0F" w:rsidRPr="00A271C5" w:rsidRDefault="000D0AD6" w:rsidP="00DF1D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Свако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регистровано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незапослено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лице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складу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важећим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законима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запошљавању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БиХ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остварује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права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случај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незапослености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која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подразумијевају</w:t>
      </w:r>
      <w:r w:rsidR="00FC791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новчана</w:t>
      </w:r>
      <w:r w:rsidR="00FC791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давања</w:t>
      </w:r>
      <w:r w:rsidR="00FC791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FC791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то</w:t>
      </w:r>
      <w:r w:rsidR="00FC791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:</w:t>
      </w:r>
    </w:p>
    <w:p w:rsidR="00541A0F" w:rsidRPr="00A271C5" w:rsidRDefault="000D0AD6" w:rsidP="00DF1D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право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новчану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накнаду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</w:p>
    <w:p w:rsidR="00541A0F" w:rsidRPr="00A271C5" w:rsidRDefault="000D0AD6" w:rsidP="00DF1D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право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здравствено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осигурање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по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основу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незапослености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</w:p>
    <w:p w:rsidR="00541A0F" w:rsidRPr="00A271C5" w:rsidRDefault="000D0AD6" w:rsidP="00DF1D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право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пензионо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осигурање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по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основу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незапослености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</w:p>
    <w:p w:rsidR="00541A0F" w:rsidRPr="00A271C5" w:rsidRDefault="000D0AD6" w:rsidP="00DF1D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уплату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доприноса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ПИО</w:t>
      </w:r>
      <w:r w:rsidR="00D01B27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уколико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се</w:t>
      </w:r>
      <w:r w:rsidR="00E6557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тим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стажом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осигурања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испуњавају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услови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старосну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пензију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</w:p>
    <w:p w:rsidR="00983451" w:rsidRPr="00A271C5" w:rsidRDefault="00983451" w:rsidP="00DF1D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983451" w:rsidRPr="00A271C5" w:rsidRDefault="000D0AD6" w:rsidP="00DF1D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Осим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ових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права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свако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лице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које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се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пријави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евиденцију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незапослених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ради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тражења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запослења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има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право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7F4CAB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информисање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могућностима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условима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запошљавања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посредовање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запошљавању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савјетовање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избору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занимања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стручно</w:t>
      </w:r>
      <w:r w:rsidR="0098345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оспособљавање</w:t>
      </w:r>
      <w:r w:rsidR="00E61C32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E61C32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припрему</w:t>
      </w:r>
      <w:r w:rsidR="00E61C32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E61C32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запошљавање</w:t>
      </w:r>
      <w:r w:rsidR="00E61C32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Заводи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службе</w:t>
      </w:r>
      <w:r w:rsidR="00E74C1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запошљавања</w:t>
      </w:r>
      <w:r w:rsidR="00E74C1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су</w:t>
      </w:r>
      <w:r w:rsidR="00E74C1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E74C1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E74C1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2018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години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планирали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средства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испуњавање</w:t>
      </w:r>
      <w:r w:rsidR="00692BF2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ових</w:t>
      </w:r>
      <w:r w:rsidR="00692BF2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законских</w:t>
      </w:r>
      <w:r w:rsidR="00692BF2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обавеза</w:t>
      </w:r>
      <w:r w:rsidR="00692BF2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</w:p>
    <w:p w:rsidR="00FC7914" w:rsidRPr="00A271C5" w:rsidRDefault="00FC7914" w:rsidP="00DF1D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541A0F" w:rsidRPr="00A271C5" w:rsidRDefault="000D0AD6" w:rsidP="00DF1DD8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Провођење</w:t>
      </w:r>
      <w:r w:rsidR="00541A0F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функције</w:t>
      </w:r>
      <w:r w:rsidR="00541A0F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професионалног</w:t>
      </w:r>
      <w:r w:rsidR="00A81894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A271C5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информисања</w:t>
      </w:r>
      <w:r w:rsidR="00A81894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и</w:t>
      </w:r>
      <w:r w:rsidR="00A81894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усмјеравања</w:t>
      </w:r>
    </w:p>
    <w:p w:rsidR="00541A0F" w:rsidRPr="00A271C5" w:rsidRDefault="00541A0F" w:rsidP="00DF1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541A0F" w:rsidRPr="00A271C5" w:rsidRDefault="000D0AD6" w:rsidP="00DF1D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Заводи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службе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запошљавања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имају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значајну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улогу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када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је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питању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каријерно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7F4CAB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информисање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усмјеравање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лица</w:t>
      </w:r>
      <w:r w:rsidR="00D01B27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које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се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налазе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пред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избором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будуће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професије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Ове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активности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имају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циљ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пружање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помоћи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подршке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лицима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креирању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професионалног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развоја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усмјеравају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га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5D2F13" w:rsidRPr="00A271C5">
        <w:rPr>
          <w:rFonts w:ascii="Times New Roman" w:eastAsia="Times New Roman" w:hAnsi="Times New Roman" w:cs="Times New Roman"/>
          <w:sz w:val="20"/>
          <w:szCs w:val="20"/>
          <w:lang w:val="bs-Cyrl-BA"/>
        </w:rPr>
        <w:t>област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рада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којима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има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највише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изгледа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успјех</w:t>
      </w:r>
      <w:r w:rsidR="00A9008B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A9008B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запошљавање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Наведене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активности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завода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служби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5D2F13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реализ</w:t>
      </w:r>
      <w:r w:rsidR="005D2F13" w:rsidRPr="00A271C5">
        <w:rPr>
          <w:rFonts w:ascii="Times New Roman" w:eastAsia="Times New Roman" w:hAnsi="Times New Roman" w:cs="Times New Roman"/>
          <w:sz w:val="20"/>
          <w:szCs w:val="20"/>
          <w:lang w:val="bs-Cyrl-BA"/>
        </w:rPr>
        <w:t>ова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ће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кроз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:</w:t>
      </w:r>
    </w:p>
    <w:p w:rsidR="00541A0F" w:rsidRPr="00A271C5" w:rsidRDefault="00541A0F" w:rsidP="00DF1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541A0F" w:rsidRPr="00A271C5" w:rsidRDefault="000D0AD6" w:rsidP="00DF1D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подизање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нивоа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свијести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избору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занимања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проналажењу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послова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према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сопственим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интересовањима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способностима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системом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вриједности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код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припадника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различитих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група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теже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запошљивих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лица</w:t>
      </w:r>
      <w:r w:rsidR="00C666F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(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рад</w:t>
      </w:r>
      <w:r w:rsidR="00C666F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7F4CAB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CISO</w:t>
      </w:r>
      <w:r w:rsidR="00C666F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центара</w:t>
      </w:r>
      <w:r w:rsidR="00C666F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C666F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93261F">
        <w:rPr>
          <w:rFonts w:ascii="Times New Roman" w:eastAsia="Times New Roman" w:hAnsi="Times New Roman" w:cs="Times New Roman"/>
          <w:sz w:val="20"/>
          <w:szCs w:val="20"/>
          <w:lang w:val="sr-Cyrl-CS"/>
        </w:rPr>
        <w:t>к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лубова</w:t>
      </w:r>
      <w:r w:rsidR="00C666F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C666F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тражење</w:t>
      </w:r>
      <w:r w:rsidR="00C666F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посла</w:t>
      </w:r>
      <w:r w:rsidR="00AB4EE2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)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</w:p>
    <w:p w:rsidR="00541A0F" w:rsidRPr="00A271C5" w:rsidRDefault="000D0AD6" w:rsidP="00DF1D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подршку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развоју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цјеложивотног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учења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</w:p>
    <w:p w:rsidR="00541A0F" w:rsidRPr="00A271C5" w:rsidRDefault="000D0AD6" w:rsidP="00DF1D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успостављање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конкретније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сарадње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институцијама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из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области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образовања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нарочито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креирању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уписне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политике</w:t>
      </w:r>
      <w:r w:rsidR="00A97FB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</w:p>
    <w:p w:rsidR="00541A0F" w:rsidRPr="00A271C5" w:rsidRDefault="005D2F13" w:rsidP="00DF1D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lastRenderedPageBreak/>
        <w:t>организовање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предавања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ученике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</w:p>
    <w:p w:rsidR="00541A0F" w:rsidRPr="00A271C5" w:rsidRDefault="000D0AD6" w:rsidP="00DF1D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професионално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5D2F13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информи</w:t>
      </w:r>
      <w:r w:rsidR="005D2F13" w:rsidRPr="00A271C5">
        <w:rPr>
          <w:rFonts w:ascii="Times New Roman" w:eastAsia="Times New Roman" w:hAnsi="Times New Roman" w:cs="Times New Roman"/>
          <w:sz w:val="20"/>
          <w:szCs w:val="20"/>
          <w:lang w:val="bs-Cyrl-BA"/>
        </w:rPr>
        <w:t>сање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ученика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стању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потребама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тржишта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рада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</w:p>
    <w:p w:rsidR="009947A1" w:rsidRPr="00A271C5" w:rsidRDefault="000D0AD6" w:rsidP="00DF1D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промоцију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занимања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из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области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производних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услужних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дјелатности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којима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постоје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потребе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тржишту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рада</w:t>
      </w:r>
      <w:r w:rsidR="00541A0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</w:p>
    <w:p w:rsidR="00B70986" w:rsidRDefault="00B70986" w:rsidP="00B70986">
      <w:pPr>
        <w:rPr>
          <w:rFonts w:ascii="Times New Roman" w:eastAsia="Times New Roman" w:hAnsi="Times New Roman" w:cs="Times New Roman"/>
          <w:b/>
          <w:sz w:val="20"/>
          <w:szCs w:val="20"/>
          <w:lang w:val="sr-Cyrl-BA"/>
        </w:rPr>
      </w:pPr>
    </w:p>
    <w:p w:rsidR="00B70986" w:rsidRDefault="00B70986" w:rsidP="00B70986">
      <w:pPr>
        <w:rPr>
          <w:rFonts w:ascii="Times New Roman" w:eastAsia="Times New Roman" w:hAnsi="Times New Roman" w:cs="Times New Roman"/>
          <w:b/>
          <w:sz w:val="20"/>
          <w:szCs w:val="20"/>
          <w:lang w:val="sr-Cyrl-BA"/>
        </w:rPr>
      </w:pPr>
    </w:p>
    <w:p w:rsidR="003708C9" w:rsidRPr="00A271C5" w:rsidRDefault="003708C9" w:rsidP="00B70986">
      <w:pPr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4.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ПЛАНИРАНЕ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МЈЕРЕ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ПРОГРАМА</w:t>
      </w:r>
      <w:r w:rsidR="009E3603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АКТИВНИХ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ПОЛИТИКА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ЗАПОШЉАВАЊА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НА</w:t>
      </w:r>
      <w:r w:rsidR="00156468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ТРЖИШТУ</w:t>
      </w:r>
      <w:r w:rsidR="00156468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РАДА</w:t>
      </w:r>
      <w:r w:rsidR="00156468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У</w:t>
      </w:r>
      <w:r w:rsidR="00156468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БОСНИ</w:t>
      </w:r>
      <w:r w:rsidR="00156468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И</w:t>
      </w:r>
      <w:r w:rsidR="00156468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ХЕРЦЕГОВИНИ</w:t>
      </w:r>
    </w:p>
    <w:p w:rsidR="003708C9" w:rsidRPr="00A271C5" w:rsidRDefault="003708C9" w:rsidP="003708C9">
      <w:pPr>
        <w:pStyle w:val="NoSpacing"/>
        <w:jc w:val="both"/>
        <w:rPr>
          <w:rFonts w:ascii="Times New Roman" w:hAnsi="Times New Roman" w:cs="Times New Roman"/>
          <w:color w:val="FF0000"/>
          <w:sz w:val="20"/>
          <w:szCs w:val="20"/>
          <w:lang w:val="hr-BA"/>
        </w:rPr>
      </w:pPr>
    </w:p>
    <w:p w:rsidR="00ED00D4" w:rsidRPr="00A271C5" w:rsidRDefault="003708C9" w:rsidP="00ED00D4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A271C5">
        <w:rPr>
          <w:rFonts w:ascii="Times New Roman" w:hAnsi="Times New Roman" w:cs="Times New Roman"/>
          <w:sz w:val="20"/>
          <w:szCs w:val="20"/>
          <w:lang w:val="hr-BA"/>
        </w:rPr>
        <w:tab/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При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утврђивању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мјера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активне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политике</w:t>
      </w:r>
      <w:r w:rsidR="00A56BFF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запошљавања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водило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се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рачуна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о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реализацији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задатака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остварених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предходној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години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као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позитивним</w:t>
      </w:r>
      <w:r w:rsidR="00ED00D4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кретањима</w:t>
      </w:r>
      <w:r w:rsidR="00ED00D4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на</w:t>
      </w:r>
      <w:r w:rsidR="00ED00D4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тржишту</w:t>
      </w:r>
      <w:r w:rsidR="00ED00D4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рада</w:t>
      </w:r>
      <w:r w:rsidR="00ED00D4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ED00D4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БиХ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.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Мјере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из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овог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документа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су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прилагођене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потребама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захтјевима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тржишта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рада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усклађене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су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са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оквирним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стратешким</w:t>
      </w:r>
      <w:r w:rsidR="00A56BFF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законским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планским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документима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области</w:t>
      </w:r>
      <w:r w:rsidR="00463B5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запошљавања</w:t>
      </w:r>
      <w:r w:rsidR="00D01B27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D01B27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hr-BA"/>
        </w:rPr>
        <w:t>БиХ</w:t>
      </w:r>
      <w:r w:rsidR="00D01B27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.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Намјера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је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да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наведеним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мјерама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омогући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лакша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бржа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интеграција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незапослених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лица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на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тржиште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рада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нарочито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оних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у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неповољном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положају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на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тржишту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рада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те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да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пружи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подршка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послодавцима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код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којих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је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потребно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осигурати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адекватну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радну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снагу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.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Мјерама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фокусираним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на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подстицање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запошљавања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код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послодаваца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утицат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ће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на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задовољење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потреба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за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радницима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одређеног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профила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занимања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у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складу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са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динамиком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пословним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циклусима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. </w:t>
      </w:r>
      <w:r w:rsidR="005D2F13" w:rsidRPr="00A271C5">
        <w:rPr>
          <w:rFonts w:ascii="Times New Roman" w:hAnsi="Times New Roman" w:cs="Times New Roman"/>
          <w:sz w:val="20"/>
          <w:szCs w:val="20"/>
          <w:lang w:val="bs-Latn-BA"/>
        </w:rPr>
        <w:t>Такође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мјере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намијењене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незапосленим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лицама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5D2F13" w:rsidRPr="00A271C5">
        <w:rPr>
          <w:rFonts w:ascii="Times New Roman" w:hAnsi="Times New Roman" w:cs="Times New Roman"/>
          <w:sz w:val="20"/>
          <w:szCs w:val="20"/>
          <w:lang w:val="bs-Latn-BA"/>
        </w:rPr>
        <w:t>би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ће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фокусиране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на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подизање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5D2F13" w:rsidRPr="00A271C5">
        <w:rPr>
          <w:rFonts w:ascii="Times New Roman" w:hAnsi="Times New Roman" w:cs="Times New Roman"/>
          <w:sz w:val="20"/>
          <w:szCs w:val="20"/>
          <w:lang w:val="bs-Cyrl-BA"/>
        </w:rPr>
        <w:t>нивоа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њихових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знања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>/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или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вјештина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повећање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степена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запошљивости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прекид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дуготрајне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незапослености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те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кроз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суфинансирање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припреме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за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рад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кроз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обуку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на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радном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мјесту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стручно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оспособљавање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усавршавање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тј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.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стицање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практичних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знања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вјештина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повећавати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њихове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шансе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за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запослењем</w:t>
      </w:r>
      <w:r w:rsidR="009E3603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. </w:t>
      </w:r>
      <w:r w:rsidR="005D2F13" w:rsidRPr="00A271C5">
        <w:rPr>
          <w:rFonts w:ascii="Times New Roman" w:hAnsi="Times New Roman" w:cs="Times New Roman"/>
          <w:sz w:val="20"/>
          <w:szCs w:val="20"/>
          <w:lang w:val="bs-Latn-BA"/>
        </w:rPr>
        <w:t>Такође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наведени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програми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ће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у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Федерацији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БиХ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Републици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Српској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својим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циљевима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циљним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групама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бити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усклађени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са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утврђеним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параметрима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индикаторима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Пројекта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подршке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запошљавању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који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је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предмет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Споразума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између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БиХ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ентитета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са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Свјетском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банком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тј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.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Међународном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банком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за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обнову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и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развој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,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како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би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се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на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основу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извршења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циљева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могла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преузимати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финансијска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hAnsi="Times New Roman" w:cs="Times New Roman"/>
          <w:sz w:val="20"/>
          <w:szCs w:val="20"/>
          <w:lang w:val="bs-Latn-BA"/>
        </w:rPr>
        <w:t>средства</w:t>
      </w:r>
      <w:r w:rsidR="00ED00D4" w:rsidRPr="00A271C5">
        <w:rPr>
          <w:rFonts w:ascii="Times New Roman" w:hAnsi="Times New Roman" w:cs="Times New Roman"/>
          <w:sz w:val="20"/>
          <w:szCs w:val="20"/>
          <w:lang w:val="bs-Latn-BA"/>
        </w:rPr>
        <w:t>.</w:t>
      </w:r>
    </w:p>
    <w:p w:rsidR="009E3603" w:rsidRPr="00A271C5" w:rsidRDefault="009E3603" w:rsidP="00A56BFF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:rsidR="004C7068" w:rsidRPr="00A271C5" w:rsidRDefault="000D0AD6" w:rsidP="00D001DA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складу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са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постојећим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законским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прописима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БиХ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активне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политике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запошљавања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спроводе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: </w:t>
      </w:r>
    </w:p>
    <w:p w:rsidR="003708C9" w:rsidRPr="00A271C5" w:rsidRDefault="000D0AD6" w:rsidP="00E9155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Федерацији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БиХ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-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Федерални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завод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запошљавање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кантоналне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службе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запошљавања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>,</w:t>
      </w:r>
    </w:p>
    <w:p w:rsidR="003708C9" w:rsidRPr="00A271C5" w:rsidRDefault="000D0AD6" w:rsidP="00E9155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Републици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Српској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-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Завод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запошљавање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Републике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Српске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</w:p>
    <w:p w:rsidR="003708C9" w:rsidRPr="00A271C5" w:rsidRDefault="000D0AD6" w:rsidP="00D001D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Брчко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Дистрикту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БиХ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-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Завод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запошљавање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Брчко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Дистрикта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БиХ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. </w:t>
      </w:r>
    </w:p>
    <w:p w:rsidR="00CD0896" w:rsidRPr="00A271C5" w:rsidRDefault="00CD0896" w:rsidP="00CD0896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lang w:val="hr-BA"/>
        </w:rPr>
      </w:pPr>
    </w:p>
    <w:p w:rsidR="003708C9" w:rsidRPr="00A271C5" w:rsidRDefault="000D0AD6" w:rsidP="003708C9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hAnsi="Times New Roman" w:cs="Times New Roman"/>
          <w:sz w:val="20"/>
          <w:szCs w:val="20"/>
          <w:lang w:val="hr-BA"/>
        </w:rPr>
        <w:t>Активности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око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координације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посредовања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запошљавању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држављана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Босне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Херцеговине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другим</w:t>
      </w:r>
      <w:r w:rsidR="00A9008B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државама</w:t>
      </w:r>
      <w:r w:rsidR="00A9008B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иницирање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потребних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активности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код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ентитетских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завода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запошљавање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Завода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запошљавање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Брчко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Дистрикта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БиХ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да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се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заједно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сарадњи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са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послодавцима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синдикатима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образовним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установама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другим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удружењима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7F4CAB" w:rsidRPr="00A271C5">
        <w:rPr>
          <w:rFonts w:ascii="Times New Roman" w:hAnsi="Times New Roman" w:cs="Times New Roman"/>
          <w:sz w:val="20"/>
          <w:szCs w:val="20"/>
          <w:lang w:val="hr-BA"/>
        </w:rPr>
        <w:t>организују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спроводе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програми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професионалног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усмјерења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образовања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у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сврху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већег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запошљавања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других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облика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активне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политике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запошљавања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заједнички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обављају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Агенција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рад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запошљавање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БиХ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Федерални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завод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запошљавање</w:t>
      </w:r>
      <w:r w:rsidR="00F33D7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Федерације</w:t>
      </w:r>
      <w:r w:rsidR="00F33D7D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БиХ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кантоналне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службе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запошљавања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Завод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запошљавање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Републике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Српске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и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Завод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запошљавање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Брчко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Дистрикта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hAnsi="Times New Roman" w:cs="Times New Roman"/>
          <w:sz w:val="20"/>
          <w:szCs w:val="20"/>
          <w:lang w:val="hr-BA"/>
        </w:rPr>
        <w:t>БиХ</w:t>
      </w:r>
      <w:r w:rsidR="003708C9" w:rsidRPr="00A271C5">
        <w:rPr>
          <w:rFonts w:ascii="Times New Roman" w:hAnsi="Times New Roman" w:cs="Times New Roman"/>
          <w:sz w:val="20"/>
          <w:szCs w:val="20"/>
          <w:lang w:val="hr-BA"/>
        </w:rPr>
        <w:t>.</w:t>
      </w:r>
    </w:p>
    <w:p w:rsidR="003B4C8F" w:rsidRPr="00A271C5" w:rsidRDefault="003B4C8F" w:rsidP="00156468">
      <w:pPr>
        <w:tabs>
          <w:tab w:val="left" w:pos="709"/>
        </w:tabs>
        <w:spacing w:before="80" w:after="80" w:line="240" w:lineRule="auto"/>
        <w:ind w:right="16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156468" w:rsidRPr="00A271C5" w:rsidRDefault="00156468" w:rsidP="00156468">
      <w:pPr>
        <w:tabs>
          <w:tab w:val="left" w:pos="709"/>
        </w:tabs>
        <w:spacing w:before="80" w:after="80" w:line="240" w:lineRule="auto"/>
        <w:ind w:right="16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4.1.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ФЕДЕРАЦИЈА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БиХ</w:t>
      </w:r>
    </w:p>
    <w:p w:rsidR="00156468" w:rsidRPr="00A271C5" w:rsidRDefault="00156468" w:rsidP="00156468">
      <w:pPr>
        <w:tabs>
          <w:tab w:val="left" w:pos="709"/>
        </w:tabs>
        <w:spacing w:before="80" w:after="80" w:line="240" w:lineRule="auto"/>
        <w:ind w:right="16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ED00D4" w:rsidRPr="00A271C5" w:rsidRDefault="00156468" w:rsidP="00ED00D4">
      <w:pPr>
        <w:pStyle w:val="Default"/>
        <w:jc w:val="both"/>
        <w:rPr>
          <w:sz w:val="20"/>
          <w:szCs w:val="20"/>
          <w:lang w:val="bs-Latn-BA"/>
        </w:rPr>
      </w:pPr>
      <w:r w:rsidRPr="00A271C5">
        <w:rPr>
          <w:b/>
          <w:sz w:val="20"/>
          <w:szCs w:val="20"/>
          <w:lang w:val="hr-BA"/>
        </w:rPr>
        <w:tab/>
      </w:r>
      <w:r w:rsidR="000D0AD6" w:rsidRPr="00A271C5">
        <w:rPr>
          <w:sz w:val="20"/>
          <w:szCs w:val="20"/>
          <w:lang w:val="bs-Latn-BA"/>
        </w:rPr>
        <w:t>Програмским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активностима</w:t>
      </w:r>
      <w:r w:rsidR="00ED00D4" w:rsidRPr="00A271C5">
        <w:rPr>
          <w:sz w:val="20"/>
          <w:szCs w:val="20"/>
          <w:lang w:val="bs-Latn-BA"/>
        </w:rPr>
        <w:t xml:space="preserve">, </w:t>
      </w:r>
      <w:r w:rsidR="000D0AD6" w:rsidRPr="00A271C5">
        <w:rPr>
          <w:sz w:val="20"/>
          <w:szCs w:val="20"/>
          <w:lang w:val="bs-Latn-BA"/>
        </w:rPr>
        <w:t>у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складу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са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расположивим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капацитетима</w:t>
      </w:r>
      <w:r w:rsidR="00ED00D4" w:rsidRPr="00A271C5">
        <w:rPr>
          <w:sz w:val="20"/>
          <w:szCs w:val="20"/>
          <w:lang w:val="bs-Latn-BA"/>
        </w:rPr>
        <w:t xml:space="preserve">, </w:t>
      </w:r>
      <w:r w:rsidR="000D0AD6" w:rsidRPr="00A271C5">
        <w:rPr>
          <w:sz w:val="20"/>
          <w:szCs w:val="20"/>
          <w:lang w:val="bs-Latn-BA"/>
        </w:rPr>
        <w:t>Федерални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завод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за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запошљавање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ће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партиципирати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у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реализацији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циљева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из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Реформске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агенде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за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Босну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и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Херцеговину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за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период</w:t>
      </w:r>
      <w:r w:rsidR="00ED00D4" w:rsidRPr="00A271C5">
        <w:rPr>
          <w:sz w:val="20"/>
          <w:szCs w:val="20"/>
          <w:lang w:val="bs-Latn-BA"/>
        </w:rPr>
        <w:t xml:space="preserve"> 2015-2018 </w:t>
      </w:r>
      <w:r w:rsidR="000D0AD6" w:rsidRPr="00A271C5">
        <w:rPr>
          <w:sz w:val="20"/>
          <w:szCs w:val="20"/>
          <w:lang w:val="bs-Latn-BA"/>
        </w:rPr>
        <w:t>и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Стратегије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јачања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функције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посредовања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у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јавним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службама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за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запошљавање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у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Федерацији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БиХ</w:t>
      </w:r>
      <w:r w:rsidR="00ED00D4" w:rsidRPr="00A271C5">
        <w:rPr>
          <w:sz w:val="20"/>
          <w:szCs w:val="20"/>
          <w:lang w:val="bs-Latn-BA"/>
        </w:rPr>
        <w:t xml:space="preserve">. </w:t>
      </w:r>
      <w:r w:rsidR="000D0AD6" w:rsidRPr="00A271C5">
        <w:rPr>
          <w:sz w:val="20"/>
          <w:szCs w:val="20"/>
          <w:lang w:val="bs-Latn-BA"/>
        </w:rPr>
        <w:t>Као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и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у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претходном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периоду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све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активности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Федералног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завода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за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запошљавање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у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оквиру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реализације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активне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политике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запошљавања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3E3CC2" w:rsidRPr="00A271C5">
        <w:rPr>
          <w:sz w:val="20"/>
          <w:szCs w:val="20"/>
          <w:lang w:val="bs-Latn-BA"/>
        </w:rPr>
        <w:t>усмјери</w:t>
      </w:r>
      <w:r w:rsidR="000D0AD6" w:rsidRPr="00A271C5">
        <w:rPr>
          <w:sz w:val="20"/>
          <w:szCs w:val="20"/>
          <w:lang w:val="bs-Latn-BA"/>
        </w:rPr>
        <w:t>ће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се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на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потицање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потражње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за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радном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снагом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и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пружање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подршке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незапосленим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лицама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кроз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побољшање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њихове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запошљивости</w:t>
      </w:r>
      <w:r w:rsidR="00ED00D4" w:rsidRPr="00A271C5">
        <w:rPr>
          <w:sz w:val="20"/>
          <w:szCs w:val="20"/>
          <w:lang w:val="bs-Latn-BA"/>
        </w:rPr>
        <w:t xml:space="preserve"> (</w:t>
      </w:r>
      <w:r w:rsidR="000D0AD6" w:rsidRPr="00A271C5">
        <w:rPr>
          <w:sz w:val="20"/>
          <w:szCs w:val="20"/>
          <w:lang w:val="bs-Latn-BA"/>
        </w:rPr>
        <w:t>унапређење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знања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и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вјештина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те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бржа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интеграција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на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тржиште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рада</w:t>
      </w:r>
      <w:r w:rsidR="00ED00D4" w:rsidRPr="00A271C5">
        <w:rPr>
          <w:sz w:val="20"/>
          <w:szCs w:val="20"/>
          <w:lang w:val="bs-Latn-BA"/>
        </w:rPr>
        <w:t xml:space="preserve">), </w:t>
      </w:r>
      <w:r w:rsidR="000D0AD6" w:rsidRPr="00A271C5">
        <w:rPr>
          <w:sz w:val="20"/>
          <w:szCs w:val="20"/>
          <w:lang w:val="bs-Latn-BA"/>
        </w:rPr>
        <w:t>по</w:t>
      </w:r>
      <w:r w:rsidR="00380DC7" w:rsidRPr="00A271C5">
        <w:rPr>
          <w:sz w:val="20"/>
          <w:szCs w:val="20"/>
          <w:lang w:val="bs-Cyrl-BA"/>
        </w:rPr>
        <w:t>дс</w:t>
      </w:r>
      <w:r w:rsidR="000D0AD6" w:rsidRPr="00A271C5">
        <w:rPr>
          <w:sz w:val="20"/>
          <w:szCs w:val="20"/>
          <w:lang w:val="bs-Latn-BA"/>
        </w:rPr>
        <w:t>тицање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њиховог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самозапошљавања</w:t>
      </w:r>
      <w:r w:rsidR="00ED00D4" w:rsidRPr="00A271C5">
        <w:rPr>
          <w:sz w:val="20"/>
          <w:szCs w:val="20"/>
          <w:lang w:val="bs-Latn-BA"/>
        </w:rPr>
        <w:t xml:space="preserve">, </w:t>
      </w:r>
      <w:r w:rsidR="000D0AD6" w:rsidRPr="00A271C5">
        <w:rPr>
          <w:sz w:val="20"/>
          <w:szCs w:val="20"/>
          <w:lang w:val="bs-Latn-BA"/>
        </w:rPr>
        <w:t>као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и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на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пружање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одговарајућих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информација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за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380DC7" w:rsidRPr="00A271C5">
        <w:rPr>
          <w:sz w:val="20"/>
          <w:szCs w:val="20"/>
          <w:lang w:val="bs-Latn-BA"/>
        </w:rPr>
        <w:t>незапослен</w:t>
      </w:r>
      <w:r w:rsidR="00380DC7" w:rsidRPr="00A271C5">
        <w:rPr>
          <w:sz w:val="20"/>
          <w:szCs w:val="20"/>
          <w:lang w:val="bs-Cyrl-BA"/>
        </w:rPr>
        <w:t>а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380DC7" w:rsidRPr="00A271C5">
        <w:rPr>
          <w:sz w:val="20"/>
          <w:szCs w:val="20"/>
          <w:lang w:val="bs-Cyrl-BA"/>
        </w:rPr>
        <w:t>лица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и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послодавце</w:t>
      </w:r>
      <w:r w:rsidR="00ED00D4" w:rsidRPr="00A271C5">
        <w:rPr>
          <w:sz w:val="20"/>
          <w:szCs w:val="20"/>
          <w:lang w:val="bs-Latn-BA"/>
        </w:rPr>
        <w:t xml:space="preserve">. </w:t>
      </w:r>
      <w:r w:rsidR="000D0AD6" w:rsidRPr="00A271C5">
        <w:rPr>
          <w:sz w:val="20"/>
          <w:szCs w:val="20"/>
          <w:lang w:val="bs-Latn-BA"/>
        </w:rPr>
        <w:t>Значајан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дио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активности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ће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се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фокусирати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на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стварање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успјешну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сарадње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са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различитим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актерима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на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тржишту</w:t>
      </w:r>
      <w:r w:rsidR="00ED00D4" w:rsidRPr="00A271C5">
        <w:rPr>
          <w:sz w:val="20"/>
          <w:szCs w:val="20"/>
          <w:lang w:val="bs-Latn-BA"/>
        </w:rPr>
        <w:t xml:space="preserve"> </w:t>
      </w:r>
      <w:r w:rsidR="000D0AD6" w:rsidRPr="00A271C5">
        <w:rPr>
          <w:sz w:val="20"/>
          <w:szCs w:val="20"/>
          <w:lang w:val="bs-Latn-BA"/>
        </w:rPr>
        <w:t>рада</w:t>
      </w:r>
      <w:r w:rsidR="00ED00D4" w:rsidRPr="00A271C5">
        <w:rPr>
          <w:sz w:val="20"/>
          <w:szCs w:val="20"/>
          <w:lang w:val="bs-Latn-BA"/>
        </w:rPr>
        <w:t>.</w:t>
      </w:r>
    </w:p>
    <w:p w:rsidR="00ED00D4" w:rsidRPr="00A271C5" w:rsidRDefault="00ED00D4" w:rsidP="00ED00D4">
      <w:pPr>
        <w:pStyle w:val="Default"/>
        <w:rPr>
          <w:b/>
          <w:sz w:val="20"/>
          <w:szCs w:val="20"/>
          <w:lang w:val="bs-Latn-BA"/>
        </w:rPr>
      </w:pPr>
    </w:p>
    <w:p w:rsidR="00156468" w:rsidRPr="00A271C5" w:rsidRDefault="00156468" w:rsidP="00156468">
      <w:pPr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4.1.1.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МЈЕРЕ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АКТИВНИХ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ПОЛИТИКА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ЗАПОШЉАВАЊА</w:t>
      </w:r>
    </w:p>
    <w:p w:rsidR="00156468" w:rsidRPr="00A271C5" w:rsidRDefault="00156468" w:rsidP="00156468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color w:val="FF0000"/>
          <w:sz w:val="20"/>
          <w:szCs w:val="20"/>
          <w:lang w:val="hr-BA"/>
        </w:rPr>
        <w:lastRenderedPageBreak/>
        <w:tab/>
      </w:r>
      <w:bookmarkStart w:id="1" w:name="_Toc275266368"/>
    </w:p>
    <w:p w:rsidR="00CD0896" w:rsidRPr="00A271C5" w:rsidRDefault="000D0AD6" w:rsidP="00BE0D43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  <w:bookmarkStart w:id="2" w:name="_Toc375054645"/>
      <w:bookmarkEnd w:id="1"/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2018.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години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складу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с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могућностима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Федерални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завод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за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запошљавање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ће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пружити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подршку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теже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запошљивим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категоријама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незапослених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лица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прије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свега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младим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лицама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без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радног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искуства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дуготрајно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незапосленима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женама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др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.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Планирано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је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да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мјерама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активне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политике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запошљавања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буде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обухваћено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око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="00CD0896" w:rsidRPr="00A271C5">
        <w:rPr>
          <w:rFonts w:ascii="Times New Roman" w:eastAsia="Times New Roman" w:hAnsi="Times New Roman" w:cs="Times New Roman"/>
          <w:b/>
          <w:sz w:val="20"/>
          <w:szCs w:val="20"/>
          <w:lang w:val="bs-Latn-BA" w:eastAsia="hr-HR"/>
        </w:rPr>
        <w:t>10.000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незапослених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лица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.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Ради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ефективног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ефикасног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провођења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мјера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активне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политике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запошљавања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квалитетног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усаглашавања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понуде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потражње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на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тржишту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рада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с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обзиром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на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финансијске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могућности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евентуалне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грантове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или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исказану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="00380DC7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заинтересованост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партнера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циљних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група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поједине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мјере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програми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пројекти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али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број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незапослених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који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ће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бити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обухваћен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тим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мјерама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исказан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Програму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као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друге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активности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према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потреби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 w:rsidR="00380DC7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усклађива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ће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се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измјенама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допунама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програм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ā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/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или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Финансијског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плана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за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2018.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годину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. </w:t>
      </w:r>
    </w:p>
    <w:p w:rsidR="00CD0896" w:rsidRPr="00A271C5" w:rsidRDefault="000D0AD6" w:rsidP="00CD0896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Посебно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ће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се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водити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рачуна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о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различитостима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потребама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кантона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те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ће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се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предвиђена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новчана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средства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 w:rsidR="00380DC7" w:rsidRPr="00A271C5">
        <w:rPr>
          <w:rFonts w:ascii="Times New Roman" w:eastAsia="Times New Roman" w:hAnsi="Times New Roman" w:cs="Times New Roman"/>
          <w:sz w:val="20"/>
          <w:szCs w:val="20"/>
          <w:lang w:val="bs-Cyrl-BA" w:eastAsia="hr-HR"/>
        </w:rPr>
        <w:t>за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висно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о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исказаном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интересу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послодаваца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незапослених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лица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моћи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увећавати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преусмјеравати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придруживати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појединим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програмима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мјерама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пројектима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.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Планирано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је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да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јавни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позиви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за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учешће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реализацији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програма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буду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отворени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продужавани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све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до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уговарања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укупно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расположивих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средстава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ради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могућности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континуираног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аплицирања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послодаваца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складу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са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њиховим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потребама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чиме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се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повећава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могућност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по</w:t>
      </w:r>
      <w:r w:rsidR="008765F8">
        <w:rPr>
          <w:rFonts w:ascii="Times New Roman" w:eastAsia="Times New Roman" w:hAnsi="Times New Roman" w:cs="Times New Roman"/>
          <w:sz w:val="20"/>
          <w:szCs w:val="20"/>
          <w:lang w:val="bs-Cyrl-BA" w:eastAsia="hr-HR"/>
        </w:rPr>
        <w:t>д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тицања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запошљавања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незапослених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лица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током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цијеле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планске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године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.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Планирани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програми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активне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политике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запошљавања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="00380DC7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би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ће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="00380DC7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реализовани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складу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са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принципима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="00380DC7" w:rsidRPr="00A271C5">
        <w:rPr>
          <w:rFonts w:ascii="Times New Roman" w:eastAsia="Times New Roman" w:hAnsi="Times New Roman" w:cs="Times New Roman"/>
          <w:sz w:val="20"/>
          <w:szCs w:val="20"/>
          <w:lang w:val="bs-Cyrl-BA" w:eastAsia="hr-HR"/>
        </w:rPr>
        <w:t>џ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ендер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одговорног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буџетирања</w:t>
      </w:r>
      <w:r w:rsidR="00CD0896" w:rsidRPr="00A271C5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.</w:t>
      </w:r>
    </w:p>
    <w:p w:rsidR="00CD0896" w:rsidRPr="00A271C5" w:rsidRDefault="00CD0896" w:rsidP="00CD089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802838" w:rsidRPr="00A271C5" w:rsidRDefault="000D0AD6" w:rsidP="00CD089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ПРОГРАМ</w:t>
      </w:r>
      <w:r w:rsidR="00FD33E8"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СУФИНАНСИРАЊА</w:t>
      </w:r>
      <w:r w:rsidR="00FD33E8"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ЗАПОШЉАВАЊА</w:t>
      </w:r>
      <w:bookmarkStart w:id="3" w:name="_Toc431663222"/>
      <w:bookmarkEnd w:id="2"/>
      <w:r w:rsidR="00802838"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САМОЗАПОШЉАВАЊА</w:t>
      </w:r>
      <w:r w:rsidR="00802838"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И</w:t>
      </w:r>
      <w:r w:rsidR="00802838"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ПРИПРЕМЕ</w:t>
      </w:r>
      <w:r w:rsidR="00802838"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ЗА</w:t>
      </w:r>
      <w:r w:rsidR="00802838"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РАД</w:t>
      </w:r>
      <w:bookmarkEnd w:id="3"/>
    </w:p>
    <w:p w:rsidR="00C61E9F" w:rsidRPr="00A271C5" w:rsidRDefault="00C61E9F" w:rsidP="0015646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</w:pPr>
    </w:p>
    <w:p w:rsidR="0027713F" w:rsidRPr="00A271C5" w:rsidRDefault="000D0AD6" w:rsidP="00C666F9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Циљ</w:t>
      </w:r>
      <w:r w:rsidR="00156468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програма</w:t>
      </w:r>
      <w:r w:rsidR="00156468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је</w:t>
      </w:r>
      <w:r w:rsidR="00156468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6A5D41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з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апослити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10.000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лица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са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евиденције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незапослених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у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Федерацији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БиХ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са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посебном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родном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социјалном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осјетљивошћу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ради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јачања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њихове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конкурентности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брже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интеграције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на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тржишту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рада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спречавања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дуготрајне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незапослености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те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стварања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380DC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услова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стицање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првог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радног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искуства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самозапошљавање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тј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.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регистрацију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/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покретање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дјелатности</w:t>
      </w:r>
      <w:r w:rsidR="009E360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.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За</w:t>
      </w:r>
      <w:r w:rsidR="00F20DD5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реализацију</w:t>
      </w:r>
      <w:r w:rsidR="00F20DD5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ових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8765F8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п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рограма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у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2018</w:t>
      </w:r>
      <w:r w:rsidR="00F20DD5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.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години</w:t>
      </w:r>
      <w:r w:rsidR="00F20DD5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планирана</w:t>
      </w:r>
      <w:r w:rsidR="00F20DD5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су</w:t>
      </w:r>
      <w:r w:rsidR="00F20DD5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средства</w:t>
      </w:r>
      <w:r w:rsidR="00F20DD5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у</w:t>
      </w:r>
      <w:r w:rsidR="00F20DD5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износу</w:t>
      </w:r>
      <w:r w:rsidR="00F20DD5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од</w:t>
      </w:r>
      <w:r w:rsidR="00F20DD5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67.072.7500</w:t>
      </w:r>
      <w:r w:rsidR="00F33D7D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,00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КМ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bs-Latn-BA"/>
        </w:rPr>
        <w:footnoteReference w:id="5"/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.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Предвиђена</w:t>
      </w:r>
      <w:r w:rsidR="00C666F9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је</w:t>
      </w:r>
      <w:r w:rsidR="00C666F9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реализација</w:t>
      </w:r>
      <w:r w:rsidR="0027713F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8765F8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с</w:t>
      </w:r>
      <w:r w:rsidR="008765F8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љ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едећих</w:t>
      </w:r>
      <w:r w:rsidR="00C666F9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програма</w:t>
      </w:r>
      <w:r w:rsidR="0027713F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:</w:t>
      </w:r>
    </w:p>
    <w:p w:rsidR="00A87BB7" w:rsidRPr="00A271C5" w:rsidRDefault="000D0AD6" w:rsidP="00DF1DD8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Прво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радно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искуство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/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Запошљавање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младих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A271C5" w:rsidRDefault="000D0AD6" w:rsidP="00DF1DD8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Прилика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све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/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Периодично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запошљавање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A271C5" w:rsidRDefault="000D0AD6" w:rsidP="00DF1DD8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Ваучер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посао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A271C5" w:rsidRDefault="000D0AD6" w:rsidP="00DF1DD8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Јавни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радови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A271C5" w:rsidRDefault="00380DC7" w:rsidP="00DF1DD8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Start up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A271C5" w:rsidRDefault="000D0AD6" w:rsidP="00DF1DD8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Припрема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рад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-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Обуком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до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запослења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A271C5" w:rsidRDefault="000D0AD6" w:rsidP="00DF1DD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Запошљавање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Рома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.</w:t>
      </w:r>
    </w:p>
    <w:p w:rsidR="00156468" w:rsidRPr="00A271C5" w:rsidRDefault="000D0AD6" w:rsidP="00A87BB7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Партнери</w:t>
      </w:r>
      <w:r w:rsidR="00FC3AFD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у</w:t>
      </w:r>
      <w:r w:rsidR="00FC3AFD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провођењу</w:t>
      </w:r>
      <w:r w:rsidR="00FC3AFD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овог</w:t>
      </w:r>
      <w:r w:rsidR="00FC3AFD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пројекта</w:t>
      </w:r>
      <w:r w:rsidR="00FC3AFD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су</w:t>
      </w:r>
      <w:r w:rsidR="00FC3AFD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кантоналне</w:t>
      </w:r>
      <w:r w:rsidR="0027713F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службе</w:t>
      </w:r>
      <w:r w:rsidR="0027713F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за</w:t>
      </w:r>
      <w:r w:rsidR="0027713F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запошљавање</w:t>
      </w:r>
      <w:r w:rsidR="0027713F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послодавци</w:t>
      </w:r>
      <w:r w:rsidR="0027713F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Министарство</w:t>
      </w:r>
      <w:r w:rsidR="0027713F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за</w:t>
      </w:r>
      <w:r w:rsidR="0027713F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људска</w:t>
      </w:r>
      <w:r w:rsidR="0027713F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права</w:t>
      </w:r>
      <w:r w:rsidR="0027713F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и</w:t>
      </w:r>
      <w:r w:rsidR="0027713F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избјеглице</w:t>
      </w:r>
      <w:r w:rsidR="0027713F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БиХ</w:t>
      </w:r>
      <w:r w:rsidR="0027713F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Федерално</w:t>
      </w:r>
      <w:r w:rsidR="0027713F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министарство</w:t>
      </w:r>
      <w:r w:rsidR="0027713F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пољопривреде</w:t>
      </w:r>
      <w:r w:rsidR="0027713F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водопривреде</w:t>
      </w:r>
      <w:r w:rsidR="0027713F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и</w:t>
      </w:r>
      <w:r w:rsidR="0027713F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шумарства</w:t>
      </w:r>
      <w:r w:rsidR="0027713F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Федерално</w:t>
      </w:r>
      <w:r w:rsidR="0027713F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министарство</w:t>
      </w:r>
      <w:r w:rsidR="005049D9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развоја</w:t>
      </w:r>
      <w:r w:rsidR="005049D9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подузетништва</w:t>
      </w:r>
      <w:r w:rsidR="005049D9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и</w:t>
      </w:r>
      <w:r w:rsidR="005049D9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обрта</w:t>
      </w:r>
      <w:r w:rsidR="0027713F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и</w:t>
      </w:r>
      <w:r w:rsidR="0027713F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други</w:t>
      </w:r>
      <w:r w:rsidR="0027713F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C97943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заинтересовани</w:t>
      </w:r>
      <w:r w:rsidR="0027713F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субјекти</w:t>
      </w:r>
      <w:r w:rsidR="00FD33E8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.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Предвиђено</w:t>
      </w:r>
      <w:r w:rsidR="00FD33E8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је</w:t>
      </w:r>
      <w:r w:rsidR="00194F30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да</w:t>
      </w:r>
      <w:r w:rsidR="00FD33E8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програм</w:t>
      </w:r>
      <w:r w:rsidR="00547C8E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обухвати</w:t>
      </w:r>
      <w:r w:rsidR="00547C8E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380DC7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незапослен</w:t>
      </w:r>
      <w:r w:rsidR="00380DC7" w:rsidRPr="00A271C5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а</w:t>
      </w:r>
      <w:r w:rsidR="00156468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380DC7" w:rsidRPr="00A271C5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лица</w:t>
      </w:r>
      <w:r w:rsidR="00156468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из</w:t>
      </w:r>
      <w:r w:rsidR="00156468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слиједећих</w:t>
      </w:r>
      <w:r w:rsidR="00156468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циљних</w:t>
      </w:r>
      <w:r w:rsidR="00156468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група</w:t>
      </w:r>
      <w:r w:rsidR="00156468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: </w:t>
      </w:r>
    </w:p>
    <w:p w:rsidR="00A87BB7" w:rsidRPr="00A271C5" w:rsidRDefault="000D0AD6" w:rsidP="00F51DBC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bookmarkStart w:id="4" w:name="_Toc404345517"/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Млади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без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радног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искуства</w:t>
      </w:r>
      <w:r w:rsidR="00B919E1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A271C5" w:rsidRDefault="000D0AD6" w:rsidP="00F51DBC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Дуготрајно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незапослене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особе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жене</w:t>
      </w:r>
      <w:r w:rsidR="00B919E1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A271C5" w:rsidRDefault="00380DC7" w:rsidP="00F51DBC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Лица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инвалидитетом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као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радно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способн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а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лица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ометен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а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у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развоју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дјеца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супружници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лица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инвалидитетом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од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60%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више</w:t>
      </w:r>
      <w:r w:rsidR="00B919E1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A271C5" w:rsidRDefault="000D0AD6" w:rsidP="00F51DBC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Демобилисани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борци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дјеца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незапослених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демобилисаних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бораца</w:t>
      </w:r>
      <w:r w:rsidR="00B919E1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A271C5" w:rsidRDefault="000D0AD6" w:rsidP="00F51DBC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Чланови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породица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шехида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/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погинулих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бранилаца</w:t>
      </w:r>
      <w:r w:rsidR="00B919E1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A271C5" w:rsidRDefault="00380DC7" w:rsidP="00F51DBC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Лица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доби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преко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40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година</w:t>
      </w:r>
      <w:r w:rsidR="00B919E1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A271C5" w:rsidRDefault="000D0AD6" w:rsidP="00F51DBC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Чланови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домаћинства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у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којем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ни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један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члан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није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запослен</w:t>
      </w:r>
      <w:r w:rsidR="00B919E1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A271C5" w:rsidRDefault="000D0AD6" w:rsidP="00F51DBC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Роми</w:t>
      </w:r>
      <w:r w:rsidR="00B919E1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A271C5" w:rsidRDefault="000D0AD6" w:rsidP="00F51DBC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Самохрани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родитељи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старатељи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хранитељи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њихова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дјеца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родитељи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дјетета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са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посебним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потребама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бивши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штићеници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дома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незбринуту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дјецу</w:t>
      </w:r>
      <w:r w:rsidR="00B919E1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A271C5" w:rsidRDefault="000D0AD6" w:rsidP="00F51DB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Жртве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насиља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цивилне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жртве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рата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жртве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насиља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у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породици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лијечени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C979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зависници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др</w:t>
      </w:r>
      <w:r w:rsidR="00A87BB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</w:p>
    <w:p w:rsidR="003A1646" w:rsidRPr="00A271C5" w:rsidRDefault="003A1646" w:rsidP="00A87BB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802838" w:rsidRPr="00A271C5" w:rsidRDefault="000D0AD6" w:rsidP="00A87BB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Професионална</w:t>
      </w:r>
      <w:r w:rsidR="00802838"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оријентација</w:t>
      </w:r>
      <w:r w:rsidR="00802838"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 (</w:t>
      </w:r>
      <w:r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професионално</w:t>
      </w:r>
      <w:r w:rsidR="00802838"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информиСАЊЕ</w:t>
      </w:r>
      <w:r w:rsidR="00802838"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програм</w:t>
      </w:r>
      <w:r w:rsidR="00802838"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обуке</w:t>
      </w:r>
      <w:r w:rsidR="00802838"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за</w:t>
      </w:r>
      <w:r w:rsidR="00802838"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активно</w:t>
      </w:r>
      <w:r w:rsidR="00802838"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тражење</w:t>
      </w:r>
      <w:r w:rsidR="00802838"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посла</w:t>
      </w:r>
      <w:r w:rsidR="00802838"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и</w:t>
      </w:r>
      <w:r w:rsidR="00802838"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др</w:t>
      </w:r>
      <w:r w:rsidR="00802838" w:rsidRPr="00A271C5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) </w:t>
      </w:r>
    </w:p>
    <w:p w:rsidR="00802838" w:rsidRPr="00A271C5" w:rsidRDefault="00802838" w:rsidP="0080283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BD7D87" w:rsidRPr="00A271C5" w:rsidRDefault="000D0AD6" w:rsidP="00CD08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2018.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години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планирана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је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израда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стандарда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услуга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каријерне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оријентације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/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усмјеравања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јавним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службама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за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запошљавање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Федерацији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БиХ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чији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је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циљ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унапређење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проширење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услуга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за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професионално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информисање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ученика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основним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средњим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школама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као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проширење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унифицирање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радионица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за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тражиоце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запослења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.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оквиру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унапређења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проширења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услуга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за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професионално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информисање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ученика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основним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средњим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школама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планиране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су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слиједеће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активности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: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истраживање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анализа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професионалног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информисања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сарадње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са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образовним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системом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које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проводе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јавне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службе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за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запошљавање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Федерацији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БиХ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;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одржавање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тематских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састанака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са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представницима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образовног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система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обука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за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запосленике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јавних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служби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за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запошљавање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овој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области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;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допуне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стандардизација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постојећег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система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професионалног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информисања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;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израда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штампање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приручника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за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провођење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професионалног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информисања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.</w:t>
      </w:r>
    </w:p>
    <w:p w:rsidR="00BD7D87" w:rsidRPr="00A271C5" w:rsidRDefault="000D0AD6" w:rsidP="00CD08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Додатно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ће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се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унаприједити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функционалности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садржаја</w:t>
      </w:r>
      <w:r w:rsidR="00380DC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="00380DC7" w:rsidRPr="00A271C5">
        <w:rPr>
          <w:rFonts w:ascii="Times New Roman" w:eastAsia="Times New Roman" w:hAnsi="Times New Roman" w:cs="Times New Roman"/>
          <w:bCs/>
          <w:sz w:val="20"/>
          <w:szCs w:val="20"/>
          <w:lang w:val="bs-Cyrl-BA" w:eastAsia="hr-HR"/>
        </w:rPr>
        <w:t>в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еб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странице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hyperlink r:id="rId15" w:history="1">
        <w:r w:rsidR="00380DC7" w:rsidRPr="00A271C5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bs-Latn-BA" w:eastAsia="hr-HR"/>
          </w:rPr>
          <w:t>www.abecedakarijere.ba,</w:t>
        </w:r>
      </w:hyperlink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која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може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бити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јединствени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извор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актуелних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информација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о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каријерној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оријентацији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.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Наведене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активности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су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усклађене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са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Стратешким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правцима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развоја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каријерне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оријентације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Федерацији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БиХ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за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период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2015–2020.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година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смјерницама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из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Доктрине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рада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јавних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служби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за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запошљавање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Федерацији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БиХ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.</w:t>
      </w:r>
      <w:r w:rsidR="00637A7C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За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реализацију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активности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професионалне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оријентације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2018.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години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планирана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су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средстава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износу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од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150.000</w:t>
      </w:r>
      <w:r w:rsidR="00F33D7D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,00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КМ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.</w:t>
      </w:r>
    </w:p>
    <w:p w:rsidR="00DF1DD8" w:rsidRPr="00A271C5" w:rsidRDefault="00DF1DD8" w:rsidP="00DF1DD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  <w:bookmarkStart w:id="5" w:name="_Toc494874895"/>
      <w:bookmarkEnd w:id="4"/>
    </w:p>
    <w:p w:rsidR="002D2F84" w:rsidRPr="00A271C5" w:rsidRDefault="000D0AD6" w:rsidP="00DF1DD8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</w:pPr>
      <w:r w:rsidRPr="00A27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  <w:t>ЗАЈЕДНИЧКИ</w:t>
      </w:r>
      <w:r w:rsidR="00CD0896" w:rsidRPr="00A27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  <w:t>ПРОГРАМИ</w:t>
      </w:r>
      <w:r w:rsidR="00CD0896" w:rsidRPr="00A27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  <w:t>СА</w:t>
      </w:r>
      <w:r w:rsidR="00CD0896" w:rsidRPr="00A27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  <w:t>ДРУГИМ</w:t>
      </w:r>
      <w:r w:rsidR="00CD0896" w:rsidRPr="00A27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  <w:t>ИНСТИТУЦИЈАМА</w:t>
      </w:r>
      <w:r w:rsidR="00CD0896" w:rsidRPr="00A27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  <w:t>УСТАНОВАМА</w:t>
      </w:r>
      <w:bookmarkStart w:id="6" w:name="_Toc494874896"/>
      <w:bookmarkEnd w:id="5"/>
      <w:r w:rsidR="00483287" w:rsidRPr="00A271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  <w:t>:</w:t>
      </w:r>
    </w:p>
    <w:p w:rsidR="00A912E8" w:rsidRPr="00A271C5" w:rsidRDefault="000D0AD6" w:rsidP="00DF1DD8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</w:pPr>
      <w:r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ПРОЈЕКАТ</w:t>
      </w:r>
      <w:r w:rsidR="00CD0896"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ЗАПОШЉАВАЊА</w:t>
      </w:r>
      <w:r w:rsidR="00CD0896"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МЛАДИХ</w:t>
      </w:r>
      <w:r w:rsidR="00CD0896"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БОСНИ</w:t>
      </w:r>
      <w:r w:rsidR="00CD0896"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ХЕРЦЕГОВИНИ</w:t>
      </w:r>
      <w:r w:rsidR="00CD0896"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(</w:t>
      </w:r>
      <w:r w:rsidR="00380DC7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YEP</w:t>
      </w:r>
      <w:r w:rsidR="00CD0896"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)</w:t>
      </w:r>
      <w:bookmarkEnd w:id="6"/>
    </w:p>
    <w:p w:rsidR="00A912E8" w:rsidRPr="00A271C5" w:rsidRDefault="000D0AD6" w:rsidP="00DF1DD8">
      <w:pPr>
        <w:spacing w:before="240"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</w:pP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оквиру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Програма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запошљавања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младих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БиХ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(</w:t>
      </w:r>
      <w:r w:rsidR="00380DC7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YEP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),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који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финансира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5D2F13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Швајцарска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агенција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развој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сарадњу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(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СДЦ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),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7E5551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реализује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њемачка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консултантска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фирма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927641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GOPA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сарадњи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јавним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службама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запошљавање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пружат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ће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даље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подршка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развоју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нових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услуга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тј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.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метода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рада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незапосленим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лицама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послодавцима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кантоналним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службама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запошљавање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.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Активности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овог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пројекта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великим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дијелом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инкорпориране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активности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Пројекта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подршке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запошљавању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који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подржава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Свјетска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банка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које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усмјерене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на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испуњавање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утврђених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резултата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тј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.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индикатора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из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Пројекног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документа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.</w:t>
      </w:r>
      <w:r w:rsidR="00A912E8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2018.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годину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предвиђено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је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да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осим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службама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запошљавање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Босанско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-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подрињско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Херцеговачко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-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неретванског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Тузланског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Западнохерцеговачког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Кантона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Сарајево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активности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на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обуци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запосленика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(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по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принципу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тренинг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тренера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)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рад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корисницима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услуга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(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незапосленим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лицама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послодавцима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)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кроз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примјену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нових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метода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као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успостави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ширењу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реформског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пакета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система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мјерења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учинака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јавним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службама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запошљавање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Федерацији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БиХ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изради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индивидуалних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планова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запошљавања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раду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незапосленим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лицама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те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провођењу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испитивања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задовољства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корисника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услуга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постепено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преносе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на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остале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службе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</w:t>
      </w:r>
      <w:r w:rsidR="003B4C8F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запошљавање</w:t>
      </w:r>
      <w:r w:rsidR="00A912E8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</w:t>
      </w:r>
      <w:r w:rsidR="00A912E8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Федерацији</w:t>
      </w:r>
      <w:r w:rsidR="00A912E8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БиХ</w:t>
      </w:r>
      <w:r w:rsidR="00A912E8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. </w:t>
      </w:r>
      <w:r w:rsidR="004E1962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Такође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2018.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години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службе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запошљавање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ће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имплементирати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нове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савјетодавне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услуге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раду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лицама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које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намјеравају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покренути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властити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бизнис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/</w:t>
      </w:r>
      <w:r w:rsidR="004E1962"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Start up</w:t>
      </w:r>
      <w:r w:rsidR="00A912E8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.</w:t>
      </w:r>
      <w:bookmarkStart w:id="7" w:name="_Toc375054657"/>
      <w:bookmarkStart w:id="8" w:name="_Toc494874897"/>
    </w:p>
    <w:p w:rsidR="00483287" w:rsidRPr="00A271C5" w:rsidRDefault="00483287" w:rsidP="00A912E8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</w:pPr>
    </w:p>
    <w:p w:rsidR="00CD0896" w:rsidRPr="00A271C5" w:rsidRDefault="000D0AD6" w:rsidP="00A912E8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</w:pPr>
      <w:r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ПРОЈЕКАТ</w:t>
      </w:r>
      <w:r w:rsidR="00CD0896"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ПОДРШКЕ</w:t>
      </w:r>
      <w:r w:rsidR="00CD0896"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ЗАПОШЉАВАЊУ</w:t>
      </w:r>
      <w:r w:rsidR="00CD0896"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bookmarkEnd w:id="7"/>
      <w:r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БОСНИ</w:t>
      </w:r>
      <w:r w:rsidR="00CD0896"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ХЕРЦЕГОВИНИ</w:t>
      </w:r>
      <w:bookmarkEnd w:id="8"/>
    </w:p>
    <w:p w:rsidR="00CD0896" w:rsidRPr="00A271C5" w:rsidRDefault="00A912E8" w:rsidP="00DF1DD8">
      <w:pPr>
        <w:tabs>
          <w:tab w:val="num" w:pos="77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</w:pP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ab/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Пројекат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подршке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запошљавању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БиХ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је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подржан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од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Свјетске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банке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/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Међународне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банке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за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обнову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развој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.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Вриједност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Пројекта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за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Федерацију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БиХ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је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25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милиона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C97943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е</w:t>
      </w:r>
      <w:r w:rsidR="00C97943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Cyrl-BA" w:eastAsia="hr-HR"/>
        </w:rPr>
        <w:t>в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ра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носилац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пројекта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је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Федерално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министарство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рада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социјалне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политике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.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Пројекат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садржи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двије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компоненте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то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: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промоција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запошљавања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путем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мјера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активне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политике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запошљавања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посредовања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запошљавању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подршка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за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системе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управљања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мониторинга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и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комуникације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.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Циљ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Пројекта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је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побољшања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исхода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запошљавања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као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јачање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капацитета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унапређење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перформанси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јавних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служби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за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запошљавање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контексту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савјетодавних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услуга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за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незапослене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особе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профилирања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незапослених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лица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израде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индивидуалних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планова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запошљавања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посредовања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запошљавању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прикупљања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информација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о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слободним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радним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мјестима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мониторинга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мјера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активне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политика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запошљавања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.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Између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осталог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четверогодишњем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периоду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до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2020.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године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кроз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активности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Федералног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завода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за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запошљавање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кантоналних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служби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за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запошљавање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потребно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је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запослити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6.000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младих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15.000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других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теже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запошљивих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незапослених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лица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.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оквиру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процеса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профилирања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службе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за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запошљавање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ће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требати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обухватити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30.000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лица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кроз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утврђивање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степена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запошљивости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исто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толико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лица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ће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требати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имати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израђен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индивидулани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план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запошљавања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.</w:t>
      </w:r>
    </w:p>
    <w:p w:rsidR="00DF1DD8" w:rsidRPr="00A271C5" w:rsidRDefault="00DF1DD8" w:rsidP="00DF1DD8">
      <w:pPr>
        <w:tabs>
          <w:tab w:val="num" w:pos="77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</w:pPr>
    </w:p>
    <w:p w:rsidR="00CD0896" w:rsidRPr="00A271C5" w:rsidRDefault="000D0AD6" w:rsidP="00DF1DD8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</w:pPr>
      <w:bookmarkStart w:id="9" w:name="_Toc494874898"/>
      <w:r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lastRenderedPageBreak/>
        <w:t>ФИНАНСИРАЊЕ</w:t>
      </w:r>
      <w:r w:rsidR="00CD0896"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ПРОЈЕКАТА</w:t>
      </w:r>
      <w:r w:rsidR="00CD0896"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СА</w:t>
      </w:r>
      <w:r w:rsidR="00CD0896"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ДРУГИМ</w:t>
      </w:r>
      <w:r w:rsidR="00CD0896"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организацијама</w:t>
      </w:r>
      <w:r w:rsidR="00CD0896"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ИНСТИТУЦИЈАМА</w:t>
      </w:r>
      <w:bookmarkEnd w:id="9"/>
    </w:p>
    <w:p w:rsidR="00CD0896" w:rsidRPr="00A271C5" w:rsidRDefault="000D0AD6" w:rsidP="00483287">
      <w:pPr>
        <w:autoSpaceDE w:val="0"/>
        <w:autoSpaceDN w:val="0"/>
        <w:adjustRightInd w:val="0"/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</w:pP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Већина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заједничких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пројеката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вези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са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тржиштем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рада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запошљавањем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обуком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нпр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.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програми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стручног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оспособљавања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усавршавања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програми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волонтирања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каријерне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оријентације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="005D2F13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организовање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конференција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сајмова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других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догађаја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посвећених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овој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области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развојни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пројекти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из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средстава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Инструмента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претприступну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помоћ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ЕУ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(</w:t>
      </w:r>
      <w:r w:rsidR="00107A1F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IPA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) –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пројекти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прекограничне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сарадње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јачање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институција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слично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као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пројекти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другим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организацијама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институцијама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укључују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учешће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званичних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институција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финансирању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одређених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компоненти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пројеката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.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Област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запошљавања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IPA II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третира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истом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сектору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областима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образовања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социјалне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политике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. </w:t>
      </w:r>
      <w:r w:rsidR="004E1962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IPA II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има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циљ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да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до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2020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допринесе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учинковитијем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инклузивнијем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тржишту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рада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те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посебан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значај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даје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развоју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капацитета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јавних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служби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запошљавање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мјерама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активне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политике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запошљавања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.</w:t>
      </w:r>
    </w:p>
    <w:p w:rsidR="00CD0896" w:rsidRPr="00A271C5" w:rsidRDefault="004E1962" w:rsidP="00A912E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</w:pPr>
      <w:r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Такође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одређени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пројекти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одвијају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кроз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билатералну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или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мултилатералну</w:t>
      </w:r>
      <w:r w:rsidR="00A912E8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сарадњу</w:t>
      </w:r>
      <w:r w:rsidR="00A912E8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како</w:t>
      </w:r>
      <w:r w:rsidR="00A912E8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на</w:t>
      </w:r>
      <w:r w:rsidR="00A912E8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домаћем</w:t>
      </w:r>
      <w:r w:rsidR="00A912E8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плану</w:t>
      </w:r>
      <w:r w:rsidR="00A912E8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тако</w:t>
      </w:r>
      <w:r w:rsidR="00A912E8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</w:t>
      </w:r>
      <w:r w:rsidR="00A912E8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</w:t>
      </w:r>
      <w:r w:rsidR="00A912E8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склопу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сарадње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БиХ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другим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државама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међународним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тијелима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организацијама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институцијама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који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односе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на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област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тржишта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рада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ширем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смислу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(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обука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запошљавање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подузетништво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образовање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одраслих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цјеложивотно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учење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правна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регулатива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др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.),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гдје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је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Федерални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завод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запошљавање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препознат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као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значајан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партнер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.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Тако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ће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2018.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години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Федерални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завод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запошљавање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на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принципу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учешћа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финансирању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или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обезбјеђења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других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ресурса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уз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подршку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домаћих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/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или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међународних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донатора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заједнички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C97943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реализовати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пројекте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фокусиране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на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категорије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тешко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запошљивих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незапослених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лица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на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категорије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лица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које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нису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обухваћене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појединачним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пројектима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из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овог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програма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рада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као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на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пројекте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који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омогућавају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брзо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ефикасно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ефективно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дјеловање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на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тржишту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рада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контексту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задовољавања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потреба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запошљавањем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одговарајуће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радне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снаге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развоја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њене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конкурентности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.</w:t>
      </w:r>
      <w:r w:rsidR="00A912E8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Планира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се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наставак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пружања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подршке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организовању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сајмова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запошљавања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у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сарадњи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са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кантоналним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службама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за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запошљавање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ради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јачања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69453C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промовисања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функције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посредовања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у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запошљавању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других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услуга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те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олакшавања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комуникације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између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кључних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актера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на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тржишту</w:t>
      </w:r>
      <w:r w:rsidR="00CD089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рада</w:t>
      </w:r>
      <w:r w:rsidR="00A912E8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.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трошкове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учешћа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суфинансирању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заједничких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пројеката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другим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организацијама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институцијама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због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повећаног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интереса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партнера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на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тржишту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рада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Федерални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завод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запошљавање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планирао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је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за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2018.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годину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средства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износу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од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4.000.000</w:t>
      </w:r>
      <w:r w:rsidR="00F33D7D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,00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КМ</w:t>
      </w:r>
      <w:r w:rsidR="00CD0896" w:rsidRPr="00A271C5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.</w:t>
      </w:r>
    </w:p>
    <w:p w:rsidR="00E02683" w:rsidRPr="00A271C5" w:rsidRDefault="00E02683" w:rsidP="00BD7D87">
      <w:pPr>
        <w:tabs>
          <w:tab w:val="num" w:pos="1080"/>
        </w:tabs>
        <w:spacing w:before="80" w:after="8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  <w:lang w:val="hr-BA"/>
        </w:rPr>
      </w:pPr>
    </w:p>
    <w:p w:rsidR="00484B79" w:rsidRPr="00A271C5" w:rsidRDefault="00484B79" w:rsidP="00E2741B">
      <w:pPr>
        <w:tabs>
          <w:tab w:val="num" w:pos="1080"/>
        </w:tabs>
        <w:spacing w:before="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4.2.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РЕПУБЛИКА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СРПСКА</w:t>
      </w:r>
    </w:p>
    <w:p w:rsidR="00A433D7" w:rsidRPr="00A271C5" w:rsidRDefault="00A433D7" w:rsidP="00A433D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hr-BA"/>
        </w:rPr>
      </w:pPr>
    </w:p>
    <w:p w:rsidR="00BD7D87" w:rsidRPr="00A271C5" w:rsidRDefault="000D0AD6" w:rsidP="00A64775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71C5">
        <w:rPr>
          <w:rFonts w:ascii="Times New Roman" w:eastAsia="Times New Roman" w:hAnsi="Times New Roman" w:cs="Times New Roman"/>
          <w:sz w:val="20"/>
          <w:szCs w:val="20"/>
        </w:rPr>
        <w:t>Стратегија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sz w:val="20"/>
          <w:szCs w:val="20"/>
        </w:rPr>
        <w:t>запошљавања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Републике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Српске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2016-2020.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године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(“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Службени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гласник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Републике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Српске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637A7C" w:rsidRPr="00A271C5">
        <w:rPr>
          <w:rFonts w:ascii="Times New Roman" w:eastAsia="Times New Roman" w:hAnsi="Times New Roman" w:cs="Times New Roman"/>
          <w:sz w:val="20"/>
          <w:szCs w:val="20"/>
          <w:lang w:val="sr-Latn-BA"/>
        </w:rPr>
        <w:t>,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бр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Latn-BA"/>
        </w:rPr>
        <w:t>ој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90/16)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један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од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3D7B" w:rsidRPr="00A271C5">
        <w:rPr>
          <w:rFonts w:ascii="Times New Roman" w:eastAsia="Times New Roman" w:hAnsi="Times New Roman" w:cs="Times New Roman"/>
          <w:sz w:val="20"/>
          <w:szCs w:val="20"/>
        </w:rPr>
        <w:t>кључних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докумената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који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дефинише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основне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активности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мјере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које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тржишту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рада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предузима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Завод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за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sz w:val="20"/>
          <w:szCs w:val="20"/>
        </w:rPr>
        <w:t>запошљавање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како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приоритетима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дјеловања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тако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дефинисању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2D2F" w:rsidRPr="00A271C5">
        <w:rPr>
          <w:rFonts w:ascii="Times New Roman" w:eastAsia="Times New Roman" w:hAnsi="Times New Roman" w:cs="Times New Roman"/>
          <w:sz w:val="20"/>
          <w:szCs w:val="20"/>
        </w:rPr>
        <w:t>циљ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них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група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Стратегијом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sz w:val="20"/>
          <w:szCs w:val="20"/>
        </w:rPr>
        <w:t>запошљавања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дефинисани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су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основни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стратешки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2D2F" w:rsidRPr="00A271C5">
        <w:rPr>
          <w:rFonts w:ascii="Times New Roman" w:eastAsia="Times New Roman" w:hAnsi="Times New Roman" w:cs="Times New Roman"/>
          <w:sz w:val="20"/>
          <w:szCs w:val="20"/>
        </w:rPr>
        <w:t>циљ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еви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четворогодишњем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периоду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основу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њих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оперативни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задаци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који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су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функцији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остваривања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стратешких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2D2F" w:rsidRPr="00A271C5">
        <w:rPr>
          <w:rFonts w:ascii="Times New Roman" w:eastAsia="Times New Roman" w:hAnsi="Times New Roman" w:cs="Times New Roman"/>
          <w:sz w:val="20"/>
          <w:szCs w:val="20"/>
        </w:rPr>
        <w:t>циљ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ева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>.</w:t>
      </w:r>
      <w:r w:rsidR="00A64775" w:rsidRPr="00A271C5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Полазећи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од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основних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функција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надлежности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Завода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за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sz w:val="20"/>
          <w:szCs w:val="20"/>
        </w:rPr>
        <w:t>запошљавање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као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јавне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установе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чији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су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напори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усмјерени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E69E7" w:rsidRPr="00A271C5">
        <w:rPr>
          <w:rFonts w:ascii="Times New Roman" w:eastAsia="Times New Roman" w:hAnsi="Times New Roman" w:cs="Times New Roman"/>
          <w:sz w:val="20"/>
          <w:szCs w:val="20"/>
        </w:rPr>
        <w:t>успостављање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равнотеже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тржишту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рада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планираће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мјере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активности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које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ће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бити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функцији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интеграције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што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већег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броја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незапослених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лица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тржиште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рада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Имајући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виду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карактеристрике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тржишта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рада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као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брзо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рефлектовање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свих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промјена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управо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тржиште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рада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Завод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за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sz w:val="20"/>
          <w:szCs w:val="20"/>
        </w:rPr>
        <w:t>запошљавање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>,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CS"/>
        </w:rPr>
        <w:t>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CS"/>
        </w:rPr>
        <w:t>складу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CS"/>
        </w:rPr>
        <w:t>са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CS"/>
        </w:rPr>
        <w:t>Акционим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CS"/>
        </w:rPr>
        <w:t>планом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sz w:val="20"/>
          <w:szCs w:val="20"/>
          <w:lang w:val="sr-Cyrl-CS"/>
        </w:rPr>
        <w:t>запошљавања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CS"/>
        </w:rPr>
        <w:t>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CS"/>
        </w:rPr>
        <w:t>Републици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CS"/>
        </w:rPr>
        <w:t>Српској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sr-Cyrl-CS"/>
        </w:rPr>
        <w:t>,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sr-Latn-BA"/>
        </w:rPr>
        <w:t>8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години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дефинише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мјере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активне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политике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sz w:val="20"/>
          <w:szCs w:val="20"/>
        </w:rPr>
        <w:t>запошљавања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као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приоритете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чији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2D2F" w:rsidRPr="00A271C5">
        <w:rPr>
          <w:rFonts w:ascii="Times New Roman" w:eastAsia="Times New Roman" w:hAnsi="Times New Roman" w:cs="Times New Roman"/>
          <w:sz w:val="20"/>
          <w:szCs w:val="20"/>
        </w:rPr>
        <w:t>циљ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35C60" w:rsidRPr="00A271C5">
        <w:rPr>
          <w:rFonts w:ascii="Times New Roman" w:eastAsia="Times New Roman" w:hAnsi="Times New Roman" w:cs="Times New Roman"/>
          <w:sz w:val="20"/>
          <w:szCs w:val="20"/>
        </w:rPr>
        <w:t>укључивање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што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већег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броја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активних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тражилаца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посла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процес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рада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повећање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укупне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97943" w:rsidRPr="00A271C5">
        <w:rPr>
          <w:rFonts w:ascii="Times New Roman" w:eastAsia="Times New Roman" w:hAnsi="Times New Roman" w:cs="Times New Roman"/>
          <w:sz w:val="20"/>
          <w:szCs w:val="20"/>
        </w:rPr>
        <w:t>запошљивост</w:t>
      </w:r>
      <w:r w:rsidR="00C97943" w:rsidRPr="00A271C5">
        <w:rPr>
          <w:rFonts w:ascii="Times New Roman" w:eastAsia="Times New Roman" w:hAnsi="Times New Roman" w:cs="Times New Roman"/>
          <w:sz w:val="20"/>
          <w:szCs w:val="20"/>
          <w:lang w:val="bs-Cyrl-BA"/>
        </w:rPr>
        <w:t>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BD7D87" w:rsidRPr="00A271C5" w:rsidRDefault="00BD7D87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4B79" w:rsidRPr="00A271C5" w:rsidRDefault="00484B79" w:rsidP="00A433D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4.2.1.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МЈЕРЕ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АКТИВНЕ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ПОЛИТИКЕ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ЗАПОШЉАВАЊА</w:t>
      </w:r>
    </w:p>
    <w:p w:rsidR="00A433D7" w:rsidRPr="00A271C5" w:rsidRDefault="00A433D7" w:rsidP="00A433D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BD7D87" w:rsidRPr="00A271C5" w:rsidRDefault="000D0AD6" w:rsidP="002D2F84">
      <w:pPr>
        <w:spacing w:before="80" w:after="80" w:line="240" w:lineRule="auto"/>
        <w:ind w:firstLine="720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</w:pP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Мјере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активне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политике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4E1962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запошљавања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реализоваће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се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кроз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континуиране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активности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у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CE2EA1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сљедећим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4E1962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bs-Cyrl-BA" w:eastAsia="zh-CN"/>
        </w:rPr>
        <w:t>областима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рада</w:t>
      </w:r>
      <w:r w:rsidR="002D2F84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:</w:t>
      </w:r>
    </w:p>
    <w:p w:rsidR="00BD7D87" w:rsidRPr="00A271C5" w:rsidRDefault="000D0AD6" w:rsidP="00A64775">
      <w:pPr>
        <w:pStyle w:val="ListParagraph"/>
        <w:numPr>
          <w:ilvl w:val="0"/>
          <w:numId w:val="38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</w:pP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Унапређење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функције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посредовања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="003E3CC2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bs-Cyrl-BA" w:eastAsia="zh-CN"/>
        </w:rPr>
        <w:t>с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="004E1962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ци</w:t>
      </w:r>
      <w:r w:rsidR="004E1962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bs-Cyrl-BA" w:eastAsia="zh-CN"/>
        </w:rPr>
        <w:t>љ</w:t>
      </w:r>
      <w:r w:rsidR="003E3CC2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bs-Cyrl-BA" w:eastAsia="zh-CN"/>
        </w:rPr>
        <w:t>ем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ефикаснијег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усклађивања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понуде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и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потражње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;</w:t>
      </w:r>
    </w:p>
    <w:p w:rsidR="00BD7D87" w:rsidRPr="00A271C5" w:rsidRDefault="000D0AD6" w:rsidP="00A64775">
      <w:pPr>
        <w:pStyle w:val="ListParagraph"/>
        <w:numPr>
          <w:ilvl w:val="0"/>
          <w:numId w:val="38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sr-Cyrl-BA" w:eastAsia="zh-CN"/>
        </w:rPr>
      </w:pP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Повећање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активности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на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тржиту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рада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sr-Cyrl-BA" w:eastAsia="zh-CN"/>
        </w:rPr>
        <w:t>;</w:t>
      </w:r>
    </w:p>
    <w:p w:rsidR="00BD7D87" w:rsidRPr="00A271C5" w:rsidRDefault="000D0AD6" w:rsidP="00A64775">
      <w:pPr>
        <w:pStyle w:val="ListParagraph"/>
        <w:numPr>
          <w:ilvl w:val="0"/>
          <w:numId w:val="38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</w:pP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Реализација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мјера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у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области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каријерне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оријентације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,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информисања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о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избору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занимања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,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планирању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каријере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и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развоју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цјеложивотног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учења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;</w:t>
      </w:r>
    </w:p>
    <w:p w:rsidR="00BD7D87" w:rsidRPr="00A271C5" w:rsidRDefault="005433C1" w:rsidP="00A64775">
      <w:pPr>
        <w:pStyle w:val="ListParagraph"/>
        <w:numPr>
          <w:ilvl w:val="0"/>
          <w:numId w:val="38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</w:pP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Прикуп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bs-Cyrl-BA" w:eastAsia="zh-CN"/>
        </w:rPr>
        <w:t>љ</w:t>
      </w:r>
      <w:r w:rsidR="000D0AD6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ање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0D0AD6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података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0D0AD6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о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0D0AD6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тржишту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0D0AD6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рада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,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sr-Latn-BA" w:eastAsia="zh-CN"/>
        </w:rPr>
        <w:t xml:space="preserve"> </w:t>
      </w:r>
      <w:r w:rsidR="000D0AD6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анализа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0D0AD6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и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0D0AD6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праћење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0D0AD6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основних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4E1962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показате</w:t>
      </w:r>
      <w:r w:rsidR="004E1962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bs-Cyrl-BA" w:eastAsia="zh-CN"/>
        </w:rPr>
        <w:t>љ</w:t>
      </w:r>
      <w:r w:rsidR="000D0AD6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0D0AD6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о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0D0AD6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стању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0D0AD6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и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0D0AD6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потребама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0D0AD6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тржишта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0D0AD6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рада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, </w:t>
      </w:r>
      <w:r w:rsidR="000D0AD6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праћење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0D0AD6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кретања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4E1962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запош</w:t>
      </w:r>
      <w:r w:rsidR="004E1962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bs-Cyrl-BA" w:eastAsia="zh-CN"/>
        </w:rPr>
        <w:t>љ</w:t>
      </w:r>
      <w:r w:rsidR="000D0AD6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авања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, </w:t>
      </w:r>
      <w:r w:rsidR="000D0AD6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укупне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0D0AD6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запослености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0D0AD6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и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0D0AD6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незапослености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;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sr-Latn-BA" w:eastAsia="zh-CN"/>
        </w:rPr>
        <w:t xml:space="preserve"> </w:t>
      </w:r>
    </w:p>
    <w:p w:rsidR="00BD7D87" w:rsidRPr="00A271C5" w:rsidRDefault="000D0AD6" w:rsidP="00A64775">
      <w:pPr>
        <w:pStyle w:val="ListParagraph"/>
        <w:numPr>
          <w:ilvl w:val="0"/>
          <w:numId w:val="38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</w:pP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lastRenderedPageBreak/>
        <w:t>Реализација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,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праћење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и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евалуација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пројеката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4E1962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запошљавања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усвојених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у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Акционим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планом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4E1962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запошљавања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за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201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sr-Cyrl-BA" w:eastAsia="zh-CN"/>
        </w:rPr>
        <w:t>7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.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годину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чија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се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реализација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CE2EA1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наставља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и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у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201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sr-Cyrl-BA" w:eastAsia="zh-CN"/>
        </w:rPr>
        <w:t>8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.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години</w:t>
      </w:r>
      <w:r w:rsidR="00A64775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;</w:t>
      </w:r>
    </w:p>
    <w:p w:rsidR="00BD7D87" w:rsidRPr="00A271C5" w:rsidRDefault="000D0AD6" w:rsidP="00A64775">
      <w:pPr>
        <w:pStyle w:val="ListParagraph"/>
        <w:numPr>
          <w:ilvl w:val="0"/>
          <w:numId w:val="38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</w:pP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Припрему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,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израду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и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реализацију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пројеката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4E1962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запошљавања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који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ће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бити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утврђени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Акционим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планом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4E1962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запошљавања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за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201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sr-Latn-BA" w:eastAsia="zh-CN"/>
        </w:rPr>
        <w:t>8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.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годину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,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чији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је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непосредни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носилац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реализације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Завод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за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4E1962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запошљавање</w:t>
      </w:r>
      <w:r w:rsidR="00A64775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;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</w:p>
    <w:p w:rsidR="00BD7D87" w:rsidRPr="00A271C5" w:rsidRDefault="000D0AD6" w:rsidP="00A64775">
      <w:pPr>
        <w:pStyle w:val="ListParagraph"/>
        <w:numPr>
          <w:ilvl w:val="0"/>
          <w:numId w:val="38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</w:pP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Институционално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јачање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капацитета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Завода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за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4E1962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запошљавање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и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јачање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и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развој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партнерских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односа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са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другим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актерима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тржишта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рада</w:t>
      </w:r>
      <w:r w:rsidR="00BD7D87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.</w:t>
      </w:r>
    </w:p>
    <w:p w:rsidR="00530B2C" w:rsidRPr="00A271C5" w:rsidRDefault="000D0AD6" w:rsidP="00530B2C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71C5">
        <w:rPr>
          <w:rFonts w:ascii="Times New Roman" w:eastAsia="Times New Roman" w:hAnsi="Times New Roman" w:cs="Times New Roman"/>
          <w:sz w:val="20"/>
          <w:szCs w:val="20"/>
        </w:rPr>
        <w:t>Имајући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у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виду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остварени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тренд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sz w:val="20"/>
          <w:szCs w:val="20"/>
        </w:rPr>
        <w:t>запошљавања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лица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евиденције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у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7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години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посредничком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функцијом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Завода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и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мјерама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активне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политике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sz w:val="20"/>
          <w:szCs w:val="20"/>
        </w:rPr>
        <w:t>запошљавања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планира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ће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у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8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години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запослити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око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30B2C" w:rsidRPr="00A271C5">
        <w:rPr>
          <w:rFonts w:ascii="Times New Roman" w:eastAsia="Times New Roman" w:hAnsi="Times New Roman" w:cs="Times New Roman"/>
          <w:b/>
          <w:sz w:val="20"/>
          <w:szCs w:val="20"/>
        </w:rPr>
        <w:t>36.000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незапослених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евиденције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Завода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D7D87" w:rsidRPr="00A271C5" w:rsidRDefault="00BD7D87" w:rsidP="00BD7D87">
      <w:pPr>
        <w:spacing w:before="80" w:after="80" w:line="240" w:lineRule="auto"/>
        <w:ind w:left="360"/>
        <w:jc w:val="both"/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zh-CN"/>
        </w:rPr>
      </w:pPr>
    </w:p>
    <w:p w:rsidR="00BD7D87" w:rsidRPr="00A271C5" w:rsidRDefault="00352C48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4.2.2</w:t>
      </w:r>
      <w:r w:rsidR="006F60DB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. 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РЕАЛИЗАЦИЈА</w:t>
      </w:r>
      <w:r w:rsidR="00530B2C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ПРАЋЕЊЕ</w:t>
      </w:r>
      <w:r w:rsidR="00530B2C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И</w:t>
      </w:r>
      <w:r w:rsidR="00530B2C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ЕВАЛУАЦИЈА</w:t>
      </w:r>
      <w:r w:rsidR="00530B2C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ПРОЈЕКАТА</w:t>
      </w:r>
      <w:r w:rsidR="00530B2C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ЗАПОШЉАВАЊА</w:t>
      </w:r>
      <w:r w:rsidR="00530B2C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УСВОЈЕНИХ</w:t>
      </w:r>
      <w:r w:rsidR="00530B2C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АКЦИОНИМ</w:t>
      </w:r>
      <w:r w:rsidR="00530B2C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ПЛАНОМ</w:t>
      </w:r>
      <w:r w:rsidR="00530B2C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ЗАПОШЉАВАЊА</w:t>
      </w:r>
      <w:r w:rsidR="00530B2C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ЗА</w:t>
      </w:r>
      <w:r w:rsidR="00530B2C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2017.</w:t>
      </w:r>
      <w:r w:rsidR="00530B2C"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ГОДИНУ</w:t>
      </w:r>
      <w:r w:rsidR="00530B2C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ЧИЈА</w:t>
      </w:r>
      <w:r w:rsidR="00530B2C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СЕ</w:t>
      </w:r>
      <w:r w:rsidR="00530B2C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РЕАЛИЗАЦИЈА</w:t>
      </w:r>
      <w:r w:rsidR="00530B2C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НАСТАВЉА</w:t>
      </w:r>
      <w:r w:rsidR="00530B2C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И</w:t>
      </w:r>
      <w:r w:rsidR="00530B2C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У</w:t>
      </w:r>
      <w:r w:rsidR="00530B2C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2018.</w:t>
      </w:r>
      <w:r w:rsidR="00530B2C"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>Г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ОДИНИ</w:t>
      </w:r>
    </w:p>
    <w:p w:rsidR="00BD7D87" w:rsidRPr="00A271C5" w:rsidRDefault="00BD7D87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</w:pPr>
    </w:p>
    <w:p w:rsidR="00BD7D87" w:rsidRPr="00A271C5" w:rsidRDefault="000D0AD6" w:rsidP="00DF1DD8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складу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дефинисаним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Акционим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планом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запошљавања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за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2017.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годину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,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као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измјенама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истог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Завод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за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запошљавање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проводио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је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F35C60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сљедеће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пројекте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: </w:t>
      </w:r>
    </w:p>
    <w:p w:rsidR="00BD7D87" w:rsidRPr="00A271C5" w:rsidRDefault="00A64775" w:rsidP="00DF1DD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- 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Пројекат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</w:rPr>
        <w:t>суфинансирања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запошљавања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само</w:t>
      </w:r>
      <w:r w:rsidR="004E1962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запошљавања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дјеце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погинулих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бораца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</w:rPr>
        <w:t>демобилисаних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</w:rPr>
        <w:t>бораца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</w:rPr>
        <w:t>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</w:rPr>
        <w:t>ратних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</w:rPr>
        <w:t>војних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</w:rPr>
        <w:t>инвалида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ВРС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2017.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години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„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Заједно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до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посла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”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D7D87" w:rsidRPr="00A271C5" w:rsidRDefault="00A64775" w:rsidP="00DF1DD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- 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“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Пројекат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подршке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само</w:t>
      </w:r>
      <w:r w:rsidR="00927641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запошљавању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2017.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години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”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A64775" w:rsidRPr="00A271C5" w:rsidRDefault="00A64775" w:rsidP="00DF1DD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- 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“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Пројекат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подршке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стицању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радног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искуства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младих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</w:rPr>
        <w:t>ВСС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статусу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приправника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>”,</w:t>
      </w:r>
    </w:p>
    <w:p w:rsidR="00A64775" w:rsidRPr="00A271C5" w:rsidRDefault="00A64775" w:rsidP="00DF1DD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- 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“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HR"/>
        </w:rPr>
        <w:t>Пројекат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подршке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927641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запошљавању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лица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изнад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50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година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старости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”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</w:rPr>
        <w:t>и</w:t>
      </w:r>
    </w:p>
    <w:p w:rsidR="00BD7D87" w:rsidRPr="00A271C5" w:rsidRDefault="00A64775" w:rsidP="00DF1DD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- 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“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Пројекат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подршке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927641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запошљавању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Рома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Републици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Српској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2017.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години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”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64775" w:rsidRPr="00A271C5" w:rsidRDefault="00A64775" w:rsidP="00DF1DD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</w:p>
    <w:p w:rsidR="00BD7D87" w:rsidRPr="00A271C5" w:rsidRDefault="000D0AD6" w:rsidP="00DF1DD8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По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наведеним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пројектима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средства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одобрена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половином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мјесеца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јуна</w:t>
      </w:r>
      <w:r w:rsidR="00BD7D87"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а</w:t>
      </w:r>
      <w:r w:rsidR="00BD7D87"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с</w:t>
      </w:r>
      <w:r w:rsidR="00BD7D87"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обзиром</w:t>
      </w:r>
      <w:r w:rsidR="00BD7D87"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да</w:t>
      </w:r>
      <w:r w:rsidR="00BD7D87"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су</w:t>
      </w:r>
      <w:r w:rsidR="00BD7D87"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прва</w:t>
      </w:r>
      <w:r w:rsidR="00BD7D87"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запошљавања</w:t>
      </w:r>
      <w:r w:rsidR="00BD7D87"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највећим</w:t>
      </w:r>
      <w:r w:rsidR="00BD7D87"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дијелом</w:t>
      </w:r>
      <w:r w:rsidR="00BD7D87"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реализована</w:t>
      </w:r>
      <w:r w:rsidR="00BD7D87"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у</w:t>
      </w:r>
      <w:r w:rsidR="00BD7D87"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августу</w:t>
      </w:r>
      <w:r w:rsidR="00BD7D87"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и</w:t>
      </w:r>
      <w:r w:rsidR="00BD7D87"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септембру</w:t>
      </w:r>
      <w:r w:rsidR="003B4C8F"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,</w:t>
      </w:r>
      <w:r w:rsidR="00BD7D87"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реализација</w:t>
      </w:r>
      <w:r w:rsidR="00BD7D87"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се</w:t>
      </w:r>
      <w:r w:rsidR="00BD7D87"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већим</w:t>
      </w:r>
      <w:r w:rsidR="00BD7D87"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дијелом</w:t>
      </w:r>
      <w:r w:rsidR="00BD7D87"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преноси</w:t>
      </w:r>
      <w:r w:rsidR="00BD7D87"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у</w:t>
      </w:r>
      <w:r w:rsidR="00BD7D87"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2018.</w:t>
      </w:r>
      <w:r w:rsidR="00BD7D87" w:rsidRPr="00A271C5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годину</w:t>
      </w:r>
      <w:r w:rsidR="00BD7D87" w:rsidRPr="00A271C5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. </w:t>
      </w:r>
    </w:p>
    <w:p w:rsidR="001F7176" w:rsidRPr="00A271C5" w:rsidRDefault="001F7176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</w:pPr>
      <w:bookmarkStart w:id="10" w:name="_Toc32466"/>
    </w:p>
    <w:p w:rsidR="00BD7D87" w:rsidRPr="00A271C5" w:rsidRDefault="000D0AD6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ПРОЈЕКАТ</w:t>
      </w:r>
      <w:r w:rsidR="00E53931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СУФИНАНСИРАЊА</w:t>
      </w:r>
      <w:r w:rsidR="00E53931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</w:t>
      </w:r>
      <w:r w:rsidR="005433C1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ЗАПОШ</w:t>
      </w:r>
      <w:r w:rsidR="005433C1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Cyrl-BA"/>
        </w:rPr>
        <w:t>Љ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АВАЊА</w:t>
      </w:r>
      <w:r w:rsidR="00E53931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И</w:t>
      </w:r>
      <w:r w:rsidR="00E53931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</w:t>
      </w:r>
      <w:r w:rsidR="005433C1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САМОЗАПОШ</w:t>
      </w:r>
      <w:r w:rsidR="005433C1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Cyrl-BA"/>
        </w:rPr>
        <w:t>Љ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АВАЊА</w:t>
      </w:r>
      <w:r w:rsidR="00E53931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ДЈЕЦЕ</w:t>
      </w:r>
      <w:r w:rsidR="00E53931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ПОГИНУЛИХ</w:t>
      </w:r>
      <w:r w:rsidR="00E53931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БОРАЦА</w:t>
      </w:r>
      <w:r w:rsidR="00E53931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,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ДЕМОБИЛИСАНИХ</w:t>
      </w:r>
      <w:r w:rsidR="00E53931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БОРАЦА</w:t>
      </w:r>
      <w:r w:rsidR="00E53931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И</w:t>
      </w:r>
      <w:r w:rsidR="00E53931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РАТНИХ</w:t>
      </w:r>
      <w:r w:rsidR="00E53931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ВОЈНИХ</w:t>
      </w:r>
      <w:r w:rsidR="00E53931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ИНВАЛИДА</w:t>
      </w:r>
      <w:r w:rsidR="00E53931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ВРС</w:t>
      </w:r>
      <w:r w:rsidR="00E53931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„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ЗАЈЕДНО</w:t>
      </w:r>
      <w:r w:rsidR="00E53931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ДО</w:t>
      </w:r>
      <w:r w:rsidR="00E53931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ПОСЛА</w:t>
      </w:r>
      <w:r w:rsidR="00E53931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”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У</w:t>
      </w:r>
      <w:r w:rsidR="00E53931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2017.</w:t>
      </w:r>
      <w:r w:rsidR="00E53931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ГОДИНИ</w:t>
      </w:r>
      <w:bookmarkEnd w:id="10"/>
    </w:p>
    <w:p w:rsidR="00BD7D87" w:rsidRPr="00A271C5" w:rsidRDefault="00BD7D87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</w:pPr>
    </w:p>
    <w:p w:rsidR="00BD7D87" w:rsidRPr="00A271C5" w:rsidRDefault="00F35C60" w:rsidP="00530B2C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bs-Cyrl-BA"/>
        </w:rPr>
        <w:t>Ц</w:t>
      </w:r>
      <w:r w:rsidR="000F2D2F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иљ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овог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Cyrl-BA"/>
        </w:rPr>
        <w:t>п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ројекта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је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>запошљавање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лица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из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утврђене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циљне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групе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путем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суфинансирања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послодаваца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>ствар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ања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>повољнијих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>у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слова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>за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>само</w:t>
      </w:r>
      <w:r w:rsidR="004E1962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>запошљавање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.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Пројектом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настоји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>повољшати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>материјални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>положај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ове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5433C1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осјет</w:t>
      </w:r>
      <w:r w:rsidR="005433C1" w:rsidRPr="00A271C5">
        <w:rPr>
          <w:rFonts w:ascii="Times New Roman" w:eastAsia="Times New Roman" w:hAnsi="Times New Roman" w:cs="Times New Roman"/>
          <w:sz w:val="20"/>
          <w:szCs w:val="20"/>
          <w:lang w:val="bs-Cyrl-BA"/>
        </w:rPr>
        <w:t>љ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иве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>популације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>ради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>економске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одрживости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>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>социјалне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5433C1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ук</w:t>
      </w:r>
      <w:r w:rsidR="005433C1" w:rsidRPr="00A271C5">
        <w:rPr>
          <w:rFonts w:ascii="Times New Roman" w:eastAsia="Times New Roman" w:hAnsi="Times New Roman" w:cs="Times New Roman"/>
          <w:sz w:val="20"/>
          <w:szCs w:val="20"/>
          <w:lang w:val="bs-Cyrl-BA"/>
        </w:rPr>
        <w:t>љ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учености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>,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3E3CC2" w:rsidRPr="00A271C5">
        <w:rPr>
          <w:rFonts w:ascii="Times New Roman" w:eastAsia="Times New Roman" w:hAnsi="Times New Roman" w:cs="Times New Roman"/>
          <w:sz w:val="20"/>
          <w:szCs w:val="20"/>
          <w:lang w:val="bs-Cyrl-BA"/>
        </w:rPr>
        <w:t>с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ц</w:t>
      </w:r>
      <w:r w:rsidR="003E3CC2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и</w:t>
      </w:r>
      <w:r w:rsidR="003E3CC2" w:rsidRPr="00A271C5">
        <w:rPr>
          <w:rFonts w:ascii="Times New Roman" w:eastAsia="Times New Roman" w:hAnsi="Times New Roman" w:cs="Times New Roman"/>
          <w:sz w:val="20"/>
          <w:szCs w:val="20"/>
          <w:lang w:val="bs-Cyrl-BA"/>
        </w:rPr>
        <w:t>љем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стварања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>повољнијег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>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>социјално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>праведније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г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>окружењ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.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Пројекат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финансира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из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средстава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Буџета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износ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</w:rPr>
        <w:t>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од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285.334,33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КМ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средстава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Завода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запошљавање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износу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од</w:t>
      </w:r>
      <w:r w:rsidR="005049D9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3.797.665,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67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КМ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.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Укупна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вриједност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Пројекта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износи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4.083.000</w:t>
      </w:r>
      <w:r w:rsidR="00F33D7D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,00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КМ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и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очекивани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ефекти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Пројекта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запошљавање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677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лица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евиденције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незапослених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од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чега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384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лица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запослено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код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послодавца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на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неодређени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временски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период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само</w:t>
      </w:r>
      <w:r w:rsidR="004E1962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запошљавање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293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лица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на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период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од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најмање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12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мјесеци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.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Пројектом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очекује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радна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социјална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интеграција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лица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обухваћених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Пројектом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посебно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инвалидних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лица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(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РВИ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)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као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унапређење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функције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посредовања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с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циљ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ем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бржег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запошљавања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Потребна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средства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2018.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годину</w:t>
      </w:r>
      <w:r w:rsidR="00530B2C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1.138.500</w:t>
      </w:r>
      <w:r w:rsidR="00F33D7D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,00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КМ</w:t>
      </w:r>
      <w:r w:rsidR="00530B2C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</w:p>
    <w:p w:rsidR="00C56684" w:rsidRPr="00A271C5" w:rsidRDefault="00C56684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bookmarkStart w:id="11" w:name="_Toc22036"/>
    </w:p>
    <w:p w:rsidR="00BD7D87" w:rsidRPr="00A271C5" w:rsidRDefault="000D0AD6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ПРОЈЕКАТ</w:t>
      </w:r>
      <w:r w:rsidR="00E53931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ПОДРШКЕ</w:t>
      </w:r>
      <w:r w:rsidR="00E53931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</w:t>
      </w:r>
      <w:r w:rsidR="005433C1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САМОЗАПОШ</w:t>
      </w:r>
      <w:r w:rsidR="005433C1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Cyrl-BA"/>
        </w:rPr>
        <w:t>Љ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АВАЊУ</w:t>
      </w:r>
      <w:r w:rsidR="00E53931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У</w:t>
      </w:r>
      <w:r w:rsidR="00E53931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2017.</w:t>
      </w:r>
      <w:r w:rsidR="00E53931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ГОД</w:t>
      </w:r>
      <w:bookmarkEnd w:id="11"/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ИНИ</w:t>
      </w:r>
      <w:r w:rsidR="00E53931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</w:t>
      </w:r>
    </w:p>
    <w:p w:rsidR="00BD7D87" w:rsidRPr="00A271C5" w:rsidRDefault="00F35C60" w:rsidP="00F35C60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s-Cyrl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bs-Cyrl-BA"/>
        </w:rPr>
        <w:t>Ц</w:t>
      </w:r>
      <w:r w:rsidR="000F2D2F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иљ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Пројекта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је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подстицање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само</w:t>
      </w:r>
      <w:r w:rsidR="004E1962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запошљавања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отварање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нових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радних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мјеста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посебно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5433C1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по</w:t>
      </w:r>
      <w:r w:rsidR="005433C1" w:rsidRPr="00A271C5">
        <w:rPr>
          <w:rFonts w:ascii="Times New Roman" w:eastAsia="Times New Roman" w:hAnsi="Times New Roman" w:cs="Times New Roman"/>
          <w:sz w:val="20"/>
          <w:szCs w:val="20"/>
          <w:lang w:val="bs-Cyrl-BA"/>
        </w:rPr>
        <w:t>љ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опривреди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.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Додјелом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подстицајних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средстава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за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само</w:t>
      </w:r>
      <w:r w:rsidR="004E1962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запошљавање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покретањем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одређеног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броја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властитих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бизниса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отвара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простор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за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9357C3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да</w:t>
      </w:r>
      <w:r w:rsidR="009357C3" w:rsidRPr="00A271C5">
        <w:rPr>
          <w:rFonts w:ascii="Times New Roman" w:eastAsia="Times New Roman" w:hAnsi="Times New Roman" w:cs="Times New Roman"/>
          <w:sz w:val="20"/>
          <w:szCs w:val="20"/>
          <w:lang w:val="bs-Cyrl-BA"/>
        </w:rPr>
        <w:t>љ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запошљавање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смањење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броја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незапослених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лица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евиденције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те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социјално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9357C3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пово</w:t>
      </w:r>
      <w:r w:rsidR="009357C3" w:rsidRPr="00A271C5">
        <w:rPr>
          <w:rFonts w:ascii="Times New Roman" w:eastAsia="Times New Roman" w:hAnsi="Times New Roman" w:cs="Times New Roman"/>
          <w:sz w:val="20"/>
          <w:szCs w:val="20"/>
          <w:lang w:val="bs-Cyrl-BA"/>
        </w:rPr>
        <w:t>љ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није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окружење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.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Пројектом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3E3CC2" w:rsidRPr="00A271C5">
        <w:rPr>
          <w:rFonts w:ascii="Times New Roman" w:eastAsia="Times New Roman" w:hAnsi="Times New Roman" w:cs="Times New Roman"/>
          <w:sz w:val="20"/>
          <w:szCs w:val="20"/>
          <w:lang w:val="bs-Cyrl-BA"/>
        </w:rPr>
        <w:t>т</w:t>
      </w:r>
      <w:r w:rsidR="00DF0EDE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акође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подстиче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развој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предузетништва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рјешавање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питања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сопствене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егзистенције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лица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која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запосле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.</w:t>
      </w:r>
      <w:r w:rsidR="00530B2C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Пројекат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финансира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из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средстава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Завода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запошљавање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Републике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Српске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  <w:r w:rsidR="00530B2C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Укупна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вриједност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7E5551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п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ројекта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је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2.000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.000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КМ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за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само</w:t>
      </w:r>
      <w:r w:rsidR="004E196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запошљавање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400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лица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уз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подстицај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од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5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>.000</w:t>
      </w:r>
      <w:r w:rsidR="00F33D7D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>,00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>КМ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lastRenderedPageBreak/>
        <w:t>по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>једном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>лицу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.</w:t>
      </w:r>
      <w:r w:rsidR="00530B2C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Очекивани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ефекти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Пројекта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само</w:t>
      </w:r>
      <w:r w:rsidR="004E1962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запошљавање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379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лица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евиденције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незапослених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на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период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од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најмање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12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мјесеци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.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Пројектом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очекује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запошљавање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креирање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нових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радних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мејста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путем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подстицаја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за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само</w:t>
      </w:r>
      <w:r w:rsidR="004E1962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запошљавање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давање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подршке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развоју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предузетничке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иницијативе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посебно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кроз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подршку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927641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пољопривредном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сектору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путем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покретања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нових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бизниса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овом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сектору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.</w:t>
      </w:r>
      <w:r w:rsidR="00530B2C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Потребна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средства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2018.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годину</w:t>
      </w:r>
      <w:r w:rsidR="001F717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568.500</w:t>
      </w:r>
      <w:r w:rsidR="00F33D7D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,00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КМ</w:t>
      </w:r>
      <w:r w:rsidR="001F717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</w:p>
    <w:p w:rsidR="00287BCC" w:rsidRPr="00A271C5" w:rsidRDefault="00287BCC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bookmarkStart w:id="12" w:name="_Toc13630"/>
    </w:p>
    <w:p w:rsidR="00BD7D87" w:rsidRPr="00A271C5" w:rsidRDefault="000D0AD6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ПРОЈЕКАТ</w:t>
      </w:r>
      <w:r w:rsidR="00E53931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ПОДРШКЕ</w:t>
      </w:r>
      <w:r w:rsidR="00E53931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СТИЦАЊУ</w:t>
      </w:r>
      <w:r w:rsidR="00E53931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РАДНОГ</w:t>
      </w:r>
      <w:r w:rsidR="00E53931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ИСКУСТВА</w:t>
      </w:r>
      <w:r w:rsidR="00E53931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МЛАДИХ</w:t>
      </w:r>
      <w:r w:rsidR="00E53931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СА</w:t>
      </w:r>
      <w:r w:rsidR="00E53931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ВСС</w:t>
      </w:r>
      <w:r w:rsidR="00E53931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У</w:t>
      </w:r>
      <w:r w:rsidR="00E53931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СТАТУСУ</w:t>
      </w:r>
      <w:r w:rsidR="00E53931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ПРИПРАВНИКА</w:t>
      </w:r>
      <w:bookmarkEnd w:id="12"/>
    </w:p>
    <w:p w:rsidR="00BD7D87" w:rsidRPr="00A271C5" w:rsidRDefault="00BD7D87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bs-Latn-BA"/>
        </w:rPr>
      </w:pPr>
    </w:p>
    <w:p w:rsidR="00530B2C" w:rsidRPr="00A271C5" w:rsidRDefault="00F35C60" w:rsidP="001F7176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bs-Cyrl-BA"/>
        </w:rPr>
        <w:t>Ц</w:t>
      </w:r>
      <w:r w:rsidR="000F2D2F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bs-Latn-BA"/>
        </w:rPr>
        <w:t>иљ</w:t>
      </w:r>
      <w:r w:rsidR="00BD7D87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bs-Latn-BA"/>
        </w:rPr>
        <w:t>Пројекта</w:t>
      </w:r>
      <w:r w:rsidR="00BD7D87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bs-Latn-BA"/>
        </w:rPr>
        <w:t>је</w:t>
      </w:r>
      <w:r w:rsidR="00BD7D87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оспособљавање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младих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људи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ВСС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самосталан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рад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струци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стицање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услова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полагање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приправничког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испита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складу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општим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или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посебним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Законом</w:t>
      </w:r>
      <w:r w:rsidR="00530B2C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.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Пројекат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финансира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средствима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Завода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запошљавање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  <w:r w:rsidR="00530B2C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Укупна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вриједност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Пројекта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је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3.078.030</w:t>
      </w:r>
      <w:r w:rsidR="00F33D7D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,00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КМ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HR"/>
        </w:rPr>
        <w:t>а</w:t>
      </w:r>
      <w:r w:rsidR="00530B2C" w:rsidRPr="00A271C5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очекивани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ефекти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Пројекта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огледају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9357C3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оспособ</w:t>
      </w:r>
      <w:r w:rsidR="009357C3" w:rsidRPr="00A271C5">
        <w:rPr>
          <w:rFonts w:ascii="Times New Roman" w:eastAsia="Times New Roman" w:hAnsi="Times New Roman" w:cs="Times New Roman"/>
          <w:sz w:val="20"/>
          <w:szCs w:val="20"/>
          <w:lang w:val="bs-Cyrl-BA"/>
        </w:rPr>
        <w:t>љ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авању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380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младих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стручних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лица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ВСС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за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самосталан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рад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струци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.</w:t>
      </w:r>
      <w:r w:rsidR="00530B2C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Потребна</w:t>
      </w:r>
      <w:r w:rsidR="00530B2C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средства</w:t>
      </w:r>
      <w:r w:rsidR="00530B2C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</w:t>
      </w:r>
      <w:r w:rsidR="00530B2C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2018.</w:t>
      </w:r>
      <w:r w:rsidR="00530B2C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годину</w:t>
      </w:r>
      <w:r w:rsidR="003B4C8F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су</w:t>
      </w:r>
      <w:r w:rsidR="001F717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530B2C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1.936.786,</w:t>
      </w:r>
      <w:r w:rsidR="00530B2C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00</w:t>
      </w:r>
      <w:r w:rsidR="00530B2C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КМ</w:t>
      </w:r>
      <w:r w:rsidR="001F717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</w:p>
    <w:p w:rsidR="001F7176" w:rsidRPr="00A271C5" w:rsidRDefault="001F7176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</w:pPr>
      <w:bookmarkStart w:id="13" w:name="_Toc21212"/>
    </w:p>
    <w:p w:rsidR="00BD7D87" w:rsidRPr="00A271C5" w:rsidRDefault="000D0AD6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ПРОЈЕКАТ</w:t>
      </w:r>
      <w:r w:rsidR="00E53931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ПОДРШКЕ</w:t>
      </w:r>
      <w:r w:rsidR="00E53931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ЗАП</w:t>
      </w:r>
      <w:r w:rsidR="009357C3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ОШ</w:t>
      </w:r>
      <w:r w:rsidR="009357C3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Cyrl-BA"/>
        </w:rPr>
        <w:t>Љ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АВАЊУ</w:t>
      </w:r>
      <w:r w:rsidR="00E53931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ОСОБА</w:t>
      </w:r>
      <w:r w:rsidR="00E53931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ИЗНАД</w:t>
      </w:r>
      <w:r w:rsidR="00E53931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50 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ГОДИНА</w:t>
      </w:r>
      <w:r w:rsidR="00E53931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СТАРОСТИ</w:t>
      </w:r>
      <w:bookmarkEnd w:id="13"/>
    </w:p>
    <w:p w:rsidR="00BD7D87" w:rsidRPr="00A271C5" w:rsidRDefault="00BD7D87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s-Latn-BA"/>
        </w:rPr>
      </w:pPr>
    </w:p>
    <w:p w:rsidR="00BD7D87" w:rsidRPr="00A271C5" w:rsidRDefault="00F35C60" w:rsidP="001F7176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bs-Cyrl-BA"/>
        </w:rPr>
        <w:t>Ц</w:t>
      </w:r>
      <w:r w:rsidR="000F2D2F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иљ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Пројекта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је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sz w:val="20"/>
          <w:szCs w:val="20"/>
          <w:lang w:val="hr-HR"/>
        </w:rPr>
        <w:t>запошљавање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лица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изнад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50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година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старости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активно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укључивање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тржиште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рада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лица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која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имала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значајно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претходно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радно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искуство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дали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изузетно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велики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допринос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развоју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привредних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токова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>,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сада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налазе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на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завршетку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професионалне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каријере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.</w:t>
      </w:r>
      <w:r w:rsidR="001F717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Пројекат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финансира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средствима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Завода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запошљавање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Републике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Српске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  <w:r w:rsidR="001F717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Укупна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вриједност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Пројекта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је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1.336.000</w:t>
      </w:r>
      <w:r w:rsidR="00F33D7D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,00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КМ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.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Пројектом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је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предвиђено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запошљавање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334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лица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код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послодаваца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износу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од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4.000</w:t>
      </w:r>
      <w:r w:rsidR="00F33D7D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,00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КМ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по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незапосленом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лицу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  <w:r w:rsidR="001F717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Пројектом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очекује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социјална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реинтеграција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укључивање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друштвене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токове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лица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старијих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од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50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година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.</w:t>
      </w:r>
      <w:r w:rsidR="001F717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Потребна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средства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2018.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годину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: 457.600</w:t>
      </w:r>
      <w:r w:rsidR="00F33D7D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,00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КМ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</w:p>
    <w:p w:rsidR="00BD7D87" w:rsidRPr="00A271C5" w:rsidRDefault="00BD7D87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bs-Latn-BA"/>
        </w:rPr>
      </w:pPr>
    </w:p>
    <w:p w:rsidR="00BD7D87" w:rsidRPr="00A271C5" w:rsidRDefault="000D0AD6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</w:pPr>
      <w:bookmarkStart w:id="14" w:name="_Toc19169"/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ПРОЈЕКАТ</w:t>
      </w:r>
      <w:r w:rsidR="00E53931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ПОДРШКЕ</w:t>
      </w:r>
      <w:r w:rsidR="00E53931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="009357C3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ЗАПОШ</w:t>
      </w:r>
      <w:r w:rsidR="009357C3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Cyrl-BA"/>
        </w:rPr>
        <w:t>Љ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АВАЊУ</w:t>
      </w:r>
      <w:r w:rsidR="00E53931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РОМА</w:t>
      </w:r>
      <w:r w:rsidR="00E53931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У</w:t>
      </w:r>
      <w:r w:rsidR="00E53931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РЕПУБЛИЦИ</w:t>
      </w:r>
      <w:r w:rsidR="00E53931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СРПСКОЈ</w:t>
      </w:r>
      <w:r w:rsidR="00E53931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У</w:t>
      </w:r>
      <w:r w:rsidR="00E53931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2017.</w:t>
      </w:r>
      <w:r w:rsidR="00E53931"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Г</w:t>
      </w:r>
      <w:bookmarkEnd w:id="14"/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>ОДИНИ</w:t>
      </w:r>
      <w:r w:rsidR="00E53931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</w:p>
    <w:p w:rsidR="00BD7D87" w:rsidRPr="00A271C5" w:rsidRDefault="00BD7D87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bs-Latn-BA"/>
        </w:rPr>
        <w:t xml:space="preserve"> </w:t>
      </w:r>
    </w:p>
    <w:p w:rsidR="00BD7D87" w:rsidRPr="00A271C5" w:rsidRDefault="000E69E7" w:rsidP="003B4C8F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Ц</w:t>
      </w:r>
      <w:r w:rsidR="000F2D2F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иљ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Пројекта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је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повећање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запослености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за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Роме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приј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</w:rPr>
        <w:t>а</w:t>
      </w:r>
      <w:r w:rsidR="009357C3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в</w:t>
      </w:r>
      <w:r w:rsidR="009357C3" w:rsidRPr="00A271C5">
        <w:rPr>
          <w:rFonts w:ascii="Times New Roman" w:eastAsia="Times New Roman" w:hAnsi="Times New Roman" w:cs="Times New Roman"/>
          <w:sz w:val="20"/>
          <w:szCs w:val="20"/>
          <w:lang w:val="bs-Cyrl-BA"/>
        </w:rPr>
        <w:t>љ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ене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на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евиденцију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Завода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као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активни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тражиоци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посла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кроз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фина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</w:rPr>
        <w:t>н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сирање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запошљавања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код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послодаваца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финансирање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само</w:t>
      </w:r>
      <w:r w:rsidR="004E1962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запошљавања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те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пружање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подршке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јачањ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</w:rPr>
        <w:t>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посредовања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при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927641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запошљавању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.</w:t>
      </w:r>
      <w:r w:rsidR="001F717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Пројекат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финасира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из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гранта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Министарства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9357C3" w:rsidRPr="00A271C5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љ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удска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права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избјеглице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БиХ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  <w:r w:rsidR="001F717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>Укупна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>вриједност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>Пројекта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износи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236.617</w:t>
      </w:r>
      <w:r w:rsidR="00F33D7D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,00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>КМ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>за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>запошљавање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bs-Latn-BA"/>
        </w:rPr>
        <w:t>41</w:t>
      </w:r>
      <w:r w:rsidR="00BD7D87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>лице</w:t>
      </w:r>
      <w:r w:rsidR="001F7176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Потребна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средства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2018.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годину</w:t>
      </w:r>
      <w:r w:rsidR="00F33D7D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износе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</w:rPr>
        <w:t>155.002</w:t>
      </w:r>
      <w:r w:rsidR="00F33D7D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,00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КМ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Укупно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потребна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средства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</w:rPr>
        <w:t>пројекте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</w:rPr>
        <w:t>који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</w:rPr>
        <w:t>су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</w:rPr>
        <w:t>почели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</w:rPr>
        <w:t>са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</w:rPr>
        <w:t>реализацијом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</w:rPr>
        <w:t>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2016.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2017.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</w:rPr>
        <w:t>години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</w:rPr>
        <w:t>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</w:rPr>
        <w:t>наставиће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</w:rPr>
        <w:t>се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</w:rPr>
        <w:t>са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</w:rPr>
        <w:t>реализацијом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</w:rPr>
        <w:t>у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2018.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год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</w:rPr>
        <w:t>ини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износе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4.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</w:rPr>
        <w:t>399.706,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00</w:t>
      </w:r>
      <w:r w:rsidR="00BD7D87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КМ</w:t>
      </w:r>
      <w:r w:rsidR="00530B2C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</w:p>
    <w:p w:rsidR="00BD7D87" w:rsidRPr="00A271C5" w:rsidRDefault="00BD7D87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</w:pPr>
    </w:p>
    <w:p w:rsidR="001F7176" w:rsidRPr="00A271C5" w:rsidRDefault="001F7176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bookmarkStart w:id="15" w:name="_Toc10659"/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sr-Latn-BA"/>
        </w:rPr>
        <w:t xml:space="preserve">4.2.3. 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>ПРИПРЕМ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sr-Latn-BA"/>
        </w:rPr>
        <w:t>А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>ИЗРАД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sr-Latn-BA"/>
        </w:rPr>
        <w:t>А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>И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>РЕАЛИЗАЦИЈ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sr-Latn-BA"/>
        </w:rPr>
        <w:t>А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>ПРОЈЕКАТА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EE29EE"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>ЗАПОШ</w:t>
      </w:r>
      <w:r w:rsidR="00EE29EE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Cyrl-BA"/>
        </w:rPr>
        <w:t>Љ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>АВАЊА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>КОЈИ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>ЋЕ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>БИТИ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>УТВРЂЕНИ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>АКЦИОНИМ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>ПЛАНОМ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0E69E7"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>ЗАПОШ</w:t>
      </w:r>
      <w:r w:rsidR="000E69E7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bs-Cyrl-BA"/>
        </w:rPr>
        <w:t>Љ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>АВАЊА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>ЗА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201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sr-Cyrl-BA"/>
        </w:rPr>
        <w:t>8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. </w:t>
      </w:r>
      <w:r w:rsidR="000D0AD6" w:rsidRPr="00A271C5">
        <w:rPr>
          <w:rFonts w:ascii="Times New Roman" w:eastAsia="Times New Roman" w:hAnsi="Times New Roman" w:cs="Times New Roman"/>
          <w:b/>
          <w:iCs/>
          <w:sz w:val="20"/>
          <w:szCs w:val="20"/>
        </w:rPr>
        <w:t>ГОДИНУ</w:t>
      </w:r>
    </w:p>
    <w:p w:rsidR="001F7176" w:rsidRPr="00A271C5" w:rsidRDefault="001F7176" w:rsidP="001F717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bookmarkEnd w:id="15"/>
    <w:p w:rsidR="003B4C8F" w:rsidRPr="00A271C5" w:rsidRDefault="000D0AD6" w:rsidP="003B4C8F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271C5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>У</w:t>
      </w:r>
      <w:r w:rsidR="003B4C8F" w:rsidRPr="00A271C5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>приједлогу</w:t>
      </w:r>
      <w:r w:rsidR="003B4C8F" w:rsidRPr="00A271C5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>Акционог</w:t>
      </w:r>
      <w:r w:rsidR="003B4C8F" w:rsidRPr="00A271C5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>плана</w:t>
      </w:r>
      <w:r w:rsidR="003B4C8F" w:rsidRPr="00A271C5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>запошљавања</w:t>
      </w:r>
      <w:r w:rsidR="003B4C8F" w:rsidRPr="00A271C5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>за</w:t>
      </w:r>
      <w:r w:rsidR="003B4C8F" w:rsidRPr="00A271C5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 xml:space="preserve"> 2018.</w:t>
      </w:r>
      <w:r w:rsidR="00C56684" w:rsidRPr="00A271C5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>годину</w:t>
      </w:r>
      <w:r w:rsidR="003B4C8F" w:rsidRPr="00A271C5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 xml:space="preserve">, </w:t>
      </w:r>
      <w:r w:rsidRPr="00A271C5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>планирани</w:t>
      </w:r>
      <w:r w:rsidR="003B4C8F" w:rsidRPr="00A271C5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>су</w:t>
      </w:r>
      <w:r w:rsidR="003B4C8F" w:rsidRPr="00A271C5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>сљедећи</w:t>
      </w:r>
      <w:r w:rsidR="003B4C8F" w:rsidRPr="00A271C5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>пројекти</w:t>
      </w:r>
      <w:r w:rsidR="003B4C8F" w:rsidRPr="00A271C5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>:</w:t>
      </w:r>
    </w:p>
    <w:p w:rsidR="003B4C8F" w:rsidRPr="00A271C5" w:rsidRDefault="003B4C8F" w:rsidP="009B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4C8F" w:rsidRPr="00A271C5" w:rsidRDefault="000D0AD6" w:rsidP="009B6AE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Припрема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и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реализација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Про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Latn-RS"/>
        </w:rPr>
        <w:t>грама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финансирања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запошљавања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и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само</w:t>
      </w:r>
      <w:r w:rsidR="004E1962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запошљавања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дјеце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погинулих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бораца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демобилисаних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бораца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и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ратних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војних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инвалида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у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2018.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Latn-RS"/>
        </w:rPr>
        <w:t>г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одини</w:t>
      </w:r>
    </w:p>
    <w:p w:rsidR="003B4C8F" w:rsidRPr="00A271C5" w:rsidRDefault="000D0AD6" w:rsidP="009B6A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</w:pP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Планирана</w:t>
      </w:r>
      <w:r w:rsidR="003B4C8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средства</w:t>
      </w:r>
      <w:r w:rsidR="003B4C8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за</w:t>
      </w:r>
      <w:r w:rsidR="003B4C8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2018.</w:t>
      </w:r>
      <w:r w:rsidR="003B4C8F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годину</w:t>
      </w:r>
      <w:r w:rsidR="003B4C8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: 1.000.000</w:t>
      </w:r>
      <w:r w:rsidR="00F33D7D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,00</w:t>
      </w:r>
      <w:r w:rsidR="003B4C8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КМ</w:t>
      </w:r>
      <w:r w:rsidR="003B4C8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.</w:t>
      </w:r>
    </w:p>
    <w:p w:rsidR="003B4C8F" w:rsidRPr="00A271C5" w:rsidRDefault="003B4C8F" w:rsidP="009B6AE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4C8F" w:rsidRPr="00A271C5" w:rsidRDefault="000D0AD6" w:rsidP="009B6AE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71C5">
        <w:rPr>
          <w:rFonts w:ascii="Times New Roman" w:eastAsia="Calibri" w:hAnsi="Times New Roman" w:cs="Times New Roman"/>
          <w:sz w:val="20"/>
          <w:szCs w:val="20"/>
          <w:lang w:val="sr-Latn-RS"/>
        </w:rPr>
        <w:t>Припрема</w:t>
      </w:r>
      <w:r w:rsidR="003B4C8F" w:rsidRPr="00A271C5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  <w:lang w:val="sr-Latn-RS"/>
        </w:rPr>
        <w:t>и</w:t>
      </w:r>
      <w:r w:rsidR="003B4C8F" w:rsidRPr="00A271C5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  <w:lang w:val="sr-Latn-RS"/>
        </w:rPr>
        <w:t>реализација</w:t>
      </w:r>
      <w:r w:rsidR="003B4C8F" w:rsidRPr="00A271C5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Програма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подршке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запошљавању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младих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са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ВСС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у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статусу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прирпавника</w:t>
      </w:r>
    </w:p>
    <w:p w:rsidR="003B4C8F" w:rsidRPr="00A271C5" w:rsidRDefault="000D0AD6" w:rsidP="009B6A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</w:pP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Планирана</w:t>
      </w:r>
      <w:r w:rsidR="003B4C8F" w:rsidRPr="00A271C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средства</w:t>
      </w:r>
      <w:r w:rsidR="003B4C8F" w:rsidRPr="00A271C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за</w:t>
      </w:r>
      <w:r w:rsidR="003B4C8F" w:rsidRPr="00A271C5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2018.</w:t>
      </w:r>
      <w:r w:rsidR="00637A7C" w:rsidRPr="00A271C5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годину</w:t>
      </w:r>
      <w:r w:rsidR="003B4C8F" w:rsidRPr="00A271C5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: 5.960.000</w:t>
      </w:r>
      <w:r w:rsidR="00F33D7D" w:rsidRPr="00A271C5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,00</w:t>
      </w:r>
      <w:r w:rsidR="003B4C8F" w:rsidRPr="00A271C5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КМ</w:t>
      </w:r>
      <w:r w:rsidR="003B4C8F" w:rsidRPr="00A271C5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.</w:t>
      </w:r>
    </w:p>
    <w:p w:rsidR="003B4C8F" w:rsidRPr="00A271C5" w:rsidRDefault="003B4C8F" w:rsidP="009B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4C8F" w:rsidRPr="00A271C5" w:rsidRDefault="000D0AD6" w:rsidP="009B6AE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71C5">
        <w:rPr>
          <w:rFonts w:ascii="Times New Roman" w:eastAsia="Calibri" w:hAnsi="Times New Roman" w:cs="Times New Roman"/>
          <w:sz w:val="20"/>
          <w:szCs w:val="20"/>
          <w:lang w:val="sr-Latn-RS"/>
        </w:rPr>
        <w:t>Припрема</w:t>
      </w:r>
      <w:r w:rsidR="003B4C8F" w:rsidRPr="00A271C5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  <w:lang w:val="sr-Latn-RS"/>
        </w:rPr>
        <w:t>и</w:t>
      </w:r>
      <w:r w:rsidR="003B4C8F" w:rsidRPr="00A271C5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  <w:lang w:val="sr-Latn-RS"/>
        </w:rPr>
        <w:t>реализација</w:t>
      </w:r>
      <w:r w:rsidR="003B4C8F" w:rsidRPr="00A271C5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  <w:lang w:val="sr-Latn-RS"/>
        </w:rPr>
        <w:t>П</w:t>
      </w:r>
      <w:r w:rsidRPr="00A271C5">
        <w:rPr>
          <w:rFonts w:ascii="Times New Roman" w:eastAsia="Calibri" w:hAnsi="Times New Roman" w:cs="Times New Roman"/>
          <w:sz w:val="20"/>
          <w:szCs w:val="20"/>
        </w:rPr>
        <w:t>рограма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запошљавања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избјеглих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>,</w:t>
      </w:r>
      <w:r w:rsidRPr="00A271C5">
        <w:rPr>
          <w:rFonts w:ascii="Times New Roman" w:eastAsia="Calibri" w:hAnsi="Times New Roman" w:cs="Times New Roman"/>
          <w:sz w:val="20"/>
          <w:szCs w:val="20"/>
        </w:rPr>
        <w:t>расељених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лица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и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повратника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ради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интеграције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и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реинтеграције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тих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категорија</w:t>
      </w:r>
    </w:p>
    <w:p w:rsidR="003B4C8F" w:rsidRPr="00A271C5" w:rsidRDefault="000D0AD6" w:rsidP="009B6A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</w:pP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Планирана</w:t>
      </w:r>
      <w:r w:rsidR="003B4C8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средства</w:t>
      </w:r>
      <w:r w:rsidR="003B4C8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за</w:t>
      </w:r>
      <w:r w:rsidR="003B4C8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2018.</w:t>
      </w:r>
      <w:r w:rsidR="003B4C8F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годину</w:t>
      </w:r>
      <w:r w:rsidR="003B4C8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: </w:t>
      </w:r>
      <w:r w:rsidR="003B4C8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1.000.000</w:t>
      </w:r>
      <w:r w:rsidR="00F33D7D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,00</w:t>
      </w:r>
      <w:r w:rsidR="003B4C8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КМ</w:t>
      </w:r>
      <w:r w:rsidR="003B4C8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.</w:t>
      </w:r>
    </w:p>
    <w:p w:rsidR="003B4C8F" w:rsidRPr="00A271C5" w:rsidRDefault="003B4C8F" w:rsidP="009B6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</w:pPr>
    </w:p>
    <w:p w:rsidR="003B4C8F" w:rsidRPr="00A271C5" w:rsidRDefault="000D0AD6" w:rsidP="009B6AE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lastRenderedPageBreak/>
        <w:t>Припрема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и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реализација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Програма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запошљавања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и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самозапошљавања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циљних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категорија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у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привреди</w:t>
      </w:r>
      <w:r w:rsidR="003B4C8F" w:rsidRPr="00A271C5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(</w:t>
      </w:r>
      <w:r w:rsidRPr="00A271C5">
        <w:rPr>
          <w:rFonts w:ascii="Times New Roman" w:eastAsia="Calibri" w:hAnsi="Times New Roman" w:cs="Times New Roman"/>
          <w:sz w:val="20"/>
          <w:szCs w:val="20"/>
        </w:rPr>
        <w:t>лица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којима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недостаје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до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3 </w:t>
      </w:r>
      <w:r w:rsidRPr="00A271C5">
        <w:rPr>
          <w:rFonts w:ascii="Times New Roman" w:eastAsia="Calibri" w:hAnsi="Times New Roman" w:cs="Times New Roman"/>
          <w:sz w:val="20"/>
          <w:szCs w:val="20"/>
        </w:rPr>
        <w:t>године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стажа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осигурања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за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стицање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услова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за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старосну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пензију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A271C5">
        <w:rPr>
          <w:rFonts w:ascii="Times New Roman" w:eastAsia="Calibri" w:hAnsi="Times New Roman" w:cs="Times New Roman"/>
          <w:sz w:val="20"/>
          <w:szCs w:val="20"/>
        </w:rPr>
        <w:t>жене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жртве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породичног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насиља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A271C5">
        <w:rPr>
          <w:rFonts w:ascii="Times New Roman" w:eastAsia="Calibri" w:hAnsi="Times New Roman" w:cs="Times New Roman"/>
          <w:sz w:val="20"/>
          <w:szCs w:val="20"/>
        </w:rPr>
        <w:t>жене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у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руралним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срединама</w:t>
      </w:r>
      <w:r w:rsidR="003B4C8F" w:rsidRPr="00A271C5">
        <w:rPr>
          <w:rFonts w:ascii="Times New Roman" w:eastAsia="Calibri" w:hAnsi="Times New Roman" w:cs="Times New Roman"/>
          <w:sz w:val="20"/>
          <w:szCs w:val="20"/>
          <w:lang w:val="sr-Latn-RS"/>
        </w:rPr>
        <w:t>)</w:t>
      </w:r>
    </w:p>
    <w:p w:rsidR="003B4C8F" w:rsidRPr="00A271C5" w:rsidRDefault="000D0AD6" w:rsidP="009B6AE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0"/>
          <w:szCs w:val="20"/>
          <w:lang w:val="sr-Latn-RS"/>
        </w:rPr>
      </w:pP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Планирана</w:t>
      </w:r>
      <w:r w:rsidR="003B4C8F" w:rsidRPr="00A271C5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>средства</w:t>
      </w:r>
      <w:r w:rsidR="003B4C8F" w:rsidRPr="00A271C5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>у</w:t>
      </w:r>
      <w:r w:rsidR="003B4C8F" w:rsidRPr="00A271C5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 xml:space="preserve"> 2018.</w:t>
      </w:r>
      <w:r w:rsidR="00637A7C" w:rsidRPr="00A271C5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>години</w:t>
      </w:r>
      <w:r w:rsidR="003B4C8F" w:rsidRPr="00A271C5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>: 500.000</w:t>
      </w:r>
      <w:r w:rsidR="00F33D7D" w:rsidRPr="00A271C5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>,00</w:t>
      </w:r>
      <w:r w:rsidR="003B4C8F" w:rsidRPr="00A271C5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>КМ</w:t>
      </w:r>
      <w:r w:rsidR="003B4C8F" w:rsidRPr="00A271C5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>.</w:t>
      </w:r>
    </w:p>
    <w:p w:rsidR="003B4C8F" w:rsidRPr="00A271C5" w:rsidRDefault="003B4C8F" w:rsidP="009B6AE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0"/>
          <w:szCs w:val="20"/>
          <w:lang w:val="sr-Latn-RS"/>
        </w:rPr>
      </w:pPr>
    </w:p>
    <w:p w:rsidR="003B4C8F" w:rsidRPr="00A271C5" w:rsidRDefault="000D0AD6" w:rsidP="009B6AE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</w:pPr>
      <w:r w:rsidRPr="00A271C5">
        <w:rPr>
          <w:rFonts w:ascii="Times New Roman" w:eastAsia="Calibri" w:hAnsi="Times New Roman" w:cs="Times New Roman"/>
          <w:sz w:val="20"/>
          <w:szCs w:val="20"/>
        </w:rPr>
        <w:t>Припрема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и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реализација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Програма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подршке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запошљавању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у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привреди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путем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исплате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подстицаја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у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висини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уплаћених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пореза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и</w:t>
      </w:r>
      <w:r w:rsidR="003B4C8F" w:rsidRPr="00A271C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Calibri" w:hAnsi="Times New Roman" w:cs="Times New Roman"/>
          <w:sz w:val="20"/>
          <w:szCs w:val="20"/>
        </w:rPr>
        <w:t>доприноса</w:t>
      </w:r>
    </w:p>
    <w:p w:rsidR="003B4C8F" w:rsidRPr="00A271C5" w:rsidRDefault="000D0AD6" w:rsidP="009B6AE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0"/>
          <w:szCs w:val="20"/>
          <w:lang w:val="sr-Latn-RS"/>
        </w:rPr>
      </w:pP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Планирана</w:t>
      </w:r>
      <w:r w:rsidR="003B4C8F" w:rsidRPr="00A271C5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>средства</w:t>
      </w:r>
      <w:r w:rsidR="003B4C8F" w:rsidRPr="00A271C5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>у</w:t>
      </w:r>
      <w:r w:rsidR="003B4C8F" w:rsidRPr="00A271C5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 xml:space="preserve"> 2018.</w:t>
      </w:r>
      <w:r w:rsidR="00637A7C" w:rsidRPr="00A271C5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>години</w:t>
      </w:r>
      <w:r w:rsidR="003B4C8F" w:rsidRPr="00A271C5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>: 5.000.000</w:t>
      </w:r>
      <w:r w:rsidR="00F33D7D" w:rsidRPr="00A271C5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>,00</w:t>
      </w:r>
      <w:r w:rsidR="003B4C8F" w:rsidRPr="00A271C5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>КМ</w:t>
      </w:r>
      <w:r w:rsidR="003B4C8F" w:rsidRPr="00A271C5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>.</w:t>
      </w:r>
    </w:p>
    <w:p w:rsidR="003B4C8F" w:rsidRPr="00A271C5" w:rsidRDefault="003B4C8F" w:rsidP="009B6AE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0"/>
          <w:szCs w:val="20"/>
          <w:lang w:val="sr-Latn-RS"/>
        </w:rPr>
      </w:pPr>
    </w:p>
    <w:p w:rsidR="003B4C8F" w:rsidRPr="00A271C5" w:rsidRDefault="000D0AD6" w:rsidP="009B6AE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Припрема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и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реализација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Про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Latn-RS"/>
        </w:rPr>
        <w:t>јекта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обуке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доквалификације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и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преквалификације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у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2018.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години</w:t>
      </w:r>
    </w:p>
    <w:p w:rsidR="003B4C8F" w:rsidRPr="00A271C5" w:rsidRDefault="000D0AD6" w:rsidP="009B6A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</w:pP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Планирана</w:t>
      </w:r>
      <w:r w:rsidR="003B4C8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средства</w:t>
      </w:r>
      <w:r w:rsidR="003B4C8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за</w:t>
      </w:r>
      <w:r w:rsidR="003B4C8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2018.</w:t>
      </w:r>
      <w:r w:rsidR="003B4C8F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годину</w:t>
      </w:r>
      <w:r w:rsidR="003B4C8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: </w:t>
      </w:r>
      <w:r w:rsidR="003B4C8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1.0</w:t>
      </w:r>
      <w:r w:rsidR="003B4C8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00.000</w:t>
      </w:r>
      <w:r w:rsidR="00F33D7D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,00</w:t>
      </w:r>
      <w:r w:rsidR="003B4C8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КМ</w:t>
      </w:r>
      <w:r w:rsidR="003B4C8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.</w:t>
      </w:r>
    </w:p>
    <w:p w:rsidR="003B4C8F" w:rsidRPr="00A271C5" w:rsidRDefault="003B4C8F" w:rsidP="009B6AEC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</w:pPr>
    </w:p>
    <w:p w:rsidR="003B4C8F" w:rsidRPr="00A271C5" w:rsidRDefault="000D0AD6" w:rsidP="009B6AE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Припрема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и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реализација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Latn-RS"/>
        </w:rPr>
        <w:t>Програма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подршке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="00927641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запошљавању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Рома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у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Републици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Српској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у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2018.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Latn-RS"/>
        </w:rPr>
        <w:t>г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Cyrl-BA"/>
        </w:rPr>
        <w:t>одини</w:t>
      </w:r>
      <w:r w:rsidR="003B4C8F" w:rsidRPr="00A271C5">
        <w:rPr>
          <w:rFonts w:ascii="Times New Roman" w:eastAsia="Times New Roman" w:hAnsi="Times New Roman" w:cs="Times New Roman"/>
          <w:sz w:val="20"/>
          <w:szCs w:val="20"/>
          <w:lang w:val="sr-Latn-RS"/>
        </w:rPr>
        <w:t>.</w:t>
      </w:r>
    </w:p>
    <w:p w:rsidR="003B4C8F" w:rsidRPr="00A271C5" w:rsidRDefault="000D0AD6" w:rsidP="009B6A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</w:pP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Планирана</w:t>
      </w:r>
      <w:r w:rsidR="003B4C8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средства</w:t>
      </w:r>
      <w:r w:rsidR="003B4C8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за</w:t>
      </w:r>
      <w:r w:rsidR="003B4C8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2018.</w:t>
      </w:r>
      <w:r w:rsidR="003B4C8F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годину</w:t>
      </w:r>
      <w:r w:rsidR="003B4C8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: </w:t>
      </w:r>
      <w:r w:rsidR="003B4C8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219.380</w:t>
      </w:r>
      <w:r w:rsidR="00F33D7D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,00</w:t>
      </w:r>
      <w:r w:rsidR="003B4C8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КМ</w:t>
      </w:r>
      <w:r w:rsidR="003B4C8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.</w:t>
      </w:r>
    </w:p>
    <w:p w:rsidR="00C56684" w:rsidRPr="00A271C5" w:rsidRDefault="00C56684" w:rsidP="00C36A42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bookmarkStart w:id="16" w:name="_Toc19611"/>
    </w:p>
    <w:p w:rsidR="00C36A42" w:rsidRPr="00A271C5" w:rsidRDefault="000D0AD6" w:rsidP="00C36A42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РЕАЛИЗАЦИЈ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А</w:t>
      </w:r>
      <w:r w:rsidR="00F47C79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ПРОЈЕКАТА</w:t>
      </w:r>
      <w:r w:rsidR="00F47C79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РАЗВОЈА</w:t>
      </w:r>
      <w:r w:rsidR="00F47C79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И</w:t>
      </w:r>
      <w:r w:rsidR="00F47C79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ЈАЧАЊА</w:t>
      </w:r>
      <w:r w:rsidR="00F47C79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МЕХАНИЗАМА</w:t>
      </w:r>
      <w:r w:rsidR="00F47C79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РАДА</w:t>
      </w:r>
      <w:r w:rsidR="00F47C79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,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УНУТРАШЊИХ</w:t>
      </w:r>
      <w:r w:rsidR="00F47C79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КАПАЦИТЕТА</w:t>
      </w:r>
      <w:r w:rsidR="00F47C79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И</w:t>
      </w:r>
      <w:r w:rsidR="00F47C79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ПОВЕЋАЊА</w:t>
      </w:r>
      <w:r w:rsidR="00F47C79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КОНКУРЕНТНОСТИ</w:t>
      </w:r>
      <w:r w:rsidR="00F47C79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СЛУЖБЕ</w:t>
      </w:r>
      <w:r w:rsidR="00F47C79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="00927641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ЗАПОШЉ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АВАЊА</w:t>
      </w:r>
      <w:r w:rsidR="00F47C79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У</w:t>
      </w:r>
      <w:r w:rsidR="00F47C79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САРАДЊИ</w:t>
      </w:r>
      <w:r w:rsidR="00F47C79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СА</w:t>
      </w:r>
      <w:r w:rsidR="00F47C79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ДРУГИМ</w:t>
      </w:r>
      <w:r w:rsidR="00F47C79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ПАРТНЕРИМА</w:t>
      </w:r>
      <w:r w:rsidR="00F47C79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И</w:t>
      </w:r>
      <w:r w:rsidR="00F47C79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ИНСТИТУЦИЈАМА</w:t>
      </w:r>
      <w:bookmarkEnd w:id="16"/>
    </w:p>
    <w:p w:rsidR="00E02683" w:rsidRPr="00A271C5" w:rsidRDefault="00E02683" w:rsidP="00E02683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</w:pPr>
    </w:p>
    <w:p w:rsidR="00C36A42" w:rsidRPr="00A271C5" w:rsidRDefault="000D0AD6" w:rsidP="00E02683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Завод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за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запошљавање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Републике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Српске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ће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2018.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години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наставити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имплементацију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  <w:t>“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Пројект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запошљавања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младих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(</w:t>
      </w:r>
      <w:r w:rsidR="00107A1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  <w:t>YEP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)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  <w:t>“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који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подржава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Влада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Швајцарске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имплементира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њемачка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организација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927641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GOPA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.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оквиру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имплементације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посебан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акценат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ће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бити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на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унапређењу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метода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садржаја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рада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бироа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као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9357C3" w:rsidRPr="00A271C5">
        <w:rPr>
          <w:rFonts w:ascii="Times New Roman" w:eastAsia="Times New Roman" w:hAnsi="Times New Roman" w:cs="Times New Roman"/>
          <w:bCs/>
          <w:sz w:val="20"/>
          <w:szCs w:val="20"/>
        </w:rPr>
        <w:t>да</w:t>
      </w:r>
      <w:r w:rsidR="009357C3" w:rsidRPr="00A271C5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љ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ој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обуци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радника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Завода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.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оквиру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Пројекта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планирано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је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ширење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мреже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93261F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к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лубова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за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тражење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посла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.</w:t>
      </w:r>
    </w:p>
    <w:p w:rsidR="00C36A42" w:rsidRPr="00A271C5" w:rsidRDefault="000D0AD6" w:rsidP="00E96189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оквиру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сарадње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са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Европском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тренинг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фондацијом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-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ЕТФ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чије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активности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су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структуриране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око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низа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пројеката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који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се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одвијају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9357C3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зем</w:t>
      </w:r>
      <w:r w:rsidR="009357C3" w:rsidRPr="00A271C5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љ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ама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партнерима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како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би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олакшал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реформу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ст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ручног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образовања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E69E7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оспособљавања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те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с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истема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запошљавања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наставиће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се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активности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201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8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години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r w:rsidR="000F2D2F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циљ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ових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активности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је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да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се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омогући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подстакне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размјена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пракси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између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различитих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институција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специјализованих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за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bCs/>
          <w:sz w:val="20"/>
          <w:szCs w:val="20"/>
        </w:rPr>
        <w:t>запошљавање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развој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вјештина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, </w:t>
      </w:r>
      <w:r w:rsidR="004E196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запошљавање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млади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х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те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представника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социјалних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партнера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Једна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од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B3D7B" w:rsidRPr="00A271C5">
        <w:rPr>
          <w:rFonts w:ascii="Times New Roman" w:eastAsia="Times New Roman" w:hAnsi="Times New Roman" w:cs="Times New Roman"/>
          <w:bCs/>
          <w:sz w:val="20"/>
          <w:szCs w:val="20"/>
        </w:rPr>
        <w:t>кључних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активности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2018.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години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биће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усмјерена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на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испитивање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потреба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тржишта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рада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израду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инструмената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за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праћење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потреба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</w:p>
    <w:p w:rsidR="00C36A42" w:rsidRPr="00A271C5" w:rsidRDefault="000D0AD6" w:rsidP="00E96189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Када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је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питању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Пројекат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5049D9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>“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Платформа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за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запошљавање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и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социјална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питања</w:t>
      </w:r>
      <w:r w:rsidR="005049D9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који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имплементира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Савјет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за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регионалну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сарадњу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(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РЦЦ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)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Међународна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организација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рада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(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ИЛО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)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Завод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ће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наредном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периоду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активно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учествовати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активностима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које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имају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за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0F2D2F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циљ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у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напређење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регионалне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сарадње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="000E69E7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успостављање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регионалне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платформе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за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запошљавање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социјална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питања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.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F2D2F" w:rsidRPr="00A271C5">
        <w:rPr>
          <w:rFonts w:ascii="Times New Roman" w:eastAsia="Times New Roman" w:hAnsi="Times New Roman" w:cs="Times New Roman"/>
          <w:bCs/>
          <w:sz w:val="20"/>
          <w:szCs w:val="20"/>
        </w:rPr>
        <w:t>циљ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овог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пројекта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је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импелментација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компаративног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учења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планирања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на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основу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остварених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резултата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C36A42" w:rsidRPr="00A271C5" w:rsidRDefault="000D0AD6" w:rsidP="00E96189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Са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међународном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организацијом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рада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7E5551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ILO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наставиће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се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активности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на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реализацији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пројекта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>“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>Промоција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>инклузивних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>рјешења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>тржишту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>рада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акценат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ће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бити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на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9357C3" w:rsidRPr="00A271C5">
        <w:rPr>
          <w:rFonts w:ascii="Times New Roman" w:eastAsia="Times New Roman" w:hAnsi="Times New Roman" w:cs="Times New Roman"/>
          <w:bCs/>
          <w:sz w:val="20"/>
          <w:szCs w:val="20"/>
        </w:rPr>
        <w:t>ук</w:t>
      </w:r>
      <w:r w:rsidR="009357C3" w:rsidRPr="00A271C5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љ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учивању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маргинализованих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тешко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9357C3" w:rsidRPr="00A271C5">
        <w:rPr>
          <w:rFonts w:ascii="Times New Roman" w:eastAsia="Times New Roman" w:hAnsi="Times New Roman" w:cs="Times New Roman"/>
          <w:bCs/>
          <w:sz w:val="20"/>
          <w:szCs w:val="20"/>
        </w:rPr>
        <w:t>запош</w:t>
      </w:r>
      <w:r w:rsidR="009357C3" w:rsidRPr="00A271C5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љ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ивих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лица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на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тржиште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рада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Поред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поменутих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пројеката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Завод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за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запошљавање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наставиће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учешће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ЕУ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Пројекту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5049D9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>“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Развој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="000F2D2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квалификационог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оквира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за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цјеложивотно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учење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-</w:t>
      </w:r>
      <w:r w:rsidR="000F2D2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 xml:space="preserve"> QF LLL</w:t>
      </w:r>
      <w:r w:rsidR="000F2D2F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049D9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који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је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посвећен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9357C3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даљ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ем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развоју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провођењу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C85041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Квалификационог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оквира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БиХ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са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фокусом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на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стручно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образовање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одраслих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(</w:t>
      </w:r>
      <w:r w:rsidR="007E5551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VET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)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. </w:t>
      </w:r>
    </w:p>
    <w:p w:rsidR="00C36A42" w:rsidRPr="00A271C5" w:rsidRDefault="000D0AD6" w:rsidP="00E96189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Међународна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организација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рада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(</w:t>
      </w:r>
      <w:r w:rsidR="00C85041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ILO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)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је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2016.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годин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започела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имплементацију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новог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трогодишњег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пројекта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под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називом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5049D9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>“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Подршка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локалним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>партен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е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>рств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има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>за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>запошљавање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у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БиХ</w:t>
      </w:r>
      <w:r w:rsidR="005049D9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="000F2D2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Local Employment Partnership - LEP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који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финансира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ЕУ</w:t>
      </w:r>
      <w:r w:rsidR="000F2D2F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.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Пројекат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је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дио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шире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подршке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ЕУ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локалном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развоју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927641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запошљавању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БиХ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проводи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га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C85041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ILO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са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0F2D2F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циљ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ем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да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се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подрже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самоодрживе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партнерски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вођене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активности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оквиру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тржишта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рада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на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локалном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нивоу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како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би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се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повећао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приступ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формалном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927641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запошљавању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посебно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подручјима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погођеним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поплавама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2014.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години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.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2018.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години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наставиће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се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имплементација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Пројекта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међународне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организације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рада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(</w:t>
      </w:r>
      <w:r w:rsidR="00C85041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ILO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) </w:t>
      </w:r>
      <w:r w:rsidR="005049D9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>“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Подршка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локалним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>партен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е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>рств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има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>за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>запошљавање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у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БиХ</w:t>
      </w:r>
      <w:r w:rsidR="005049D9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  <w:r w:rsidR="0050049E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-</w:t>
      </w:r>
      <w:r w:rsidR="0050049E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="00C85041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  <w:t>LEP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оквиру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ко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јег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се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реализује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8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пројеката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на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нивоу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локалних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заједница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гдје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је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Завод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односно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локални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бирои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партнер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склопу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Пројекта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.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Крајњи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F2D2F" w:rsidRPr="00A271C5">
        <w:rPr>
          <w:rFonts w:ascii="Times New Roman" w:eastAsia="Times New Roman" w:hAnsi="Times New Roman" w:cs="Times New Roman"/>
          <w:bCs/>
          <w:sz w:val="20"/>
          <w:szCs w:val="20"/>
        </w:rPr>
        <w:t>циљ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пројекта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су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новоформирана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одржива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радна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мјеста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="004E1962" w:rsidRPr="00A271C5">
        <w:rPr>
          <w:rFonts w:ascii="Times New Roman" w:eastAsia="Times New Roman" w:hAnsi="Times New Roman" w:cs="Times New Roman"/>
          <w:bCs/>
          <w:sz w:val="20"/>
          <w:szCs w:val="20"/>
        </w:rPr>
        <w:t>запошљавање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лица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са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евиденције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бироа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Завода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за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bCs/>
          <w:sz w:val="20"/>
          <w:szCs w:val="20"/>
        </w:rPr>
        <w:t>запошљавање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Републике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Српске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развој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локалног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партнерства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за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образовање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bCs/>
          <w:sz w:val="20"/>
          <w:szCs w:val="20"/>
        </w:rPr>
        <w:t>запошљавање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.</w:t>
      </w:r>
    </w:p>
    <w:p w:rsidR="00C36A42" w:rsidRPr="00A271C5" w:rsidRDefault="000D0AD6" w:rsidP="002D2F84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складу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са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процесом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програмирања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помоћи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Европске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уније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оквиру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 w:rsidR="000F2D2F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IPA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пројеката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Завод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за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запошљавање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Републике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Српске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ће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активно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учествовати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припреми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изради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Пројекта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5049D9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>“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Подршка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могућностима</w:t>
      </w:r>
      <w:r w:rsidR="00C36A42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запошљавања</w:t>
      </w:r>
      <w:r w:rsidR="005049D9" w:rsidRPr="00A271C5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оквиру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Програм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F2D2F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IPA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за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2016.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г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одину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.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Програм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има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за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F2D2F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циљ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да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допринесе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lastRenderedPageBreak/>
        <w:t>повећању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могућности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4E196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запошљавања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у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Републици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Српској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/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БиХ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F2D2F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побољшањем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квалитета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ефикасности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институција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тржишта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рада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и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система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образовања</w:t>
      </w:r>
      <w:r w:rsidR="00C36A42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</w:p>
    <w:p w:rsidR="00637A7C" w:rsidRDefault="00637A7C" w:rsidP="00DF1DD8">
      <w:pPr>
        <w:tabs>
          <w:tab w:val="num" w:pos="1080"/>
        </w:tabs>
        <w:spacing w:before="80" w:after="80" w:line="240" w:lineRule="auto"/>
        <w:jc w:val="both"/>
        <w:outlineLvl w:val="2"/>
        <w:rPr>
          <w:rFonts w:ascii="Times New Roman" w:hAnsi="Times New Roman" w:cs="Times New Roman"/>
          <w:b/>
          <w:sz w:val="20"/>
          <w:szCs w:val="20"/>
          <w:lang w:val="bs-Cyrl-BA"/>
        </w:rPr>
      </w:pPr>
    </w:p>
    <w:p w:rsidR="0006596B" w:rsidRPr="0006596B" w:rsidRDefault="0006596B" w:rsidP="00DF1DD8">
      <w:pPr>
        <w:tabs>
          <w:tab w:val="num" w:pos="1080"/>
        </w:tabs>
        <w:spacing w:before="80" w:after="80" w:line="240" w:lineRule="auto"/>
        <w:jc w:val="both"/>
        <w:outlineLvl w:val="2"/>
        <w:rPr>
          <w:rFonts w:ascii="Times New Roman" w:hAnsi="Times New Roman" w:cs="Times New Roman"/>
          <w:b/>
          <w:sz w:val="20"/>
          <w:szCs w:val="20"/>
          <w:lang w:val="bs-Cyrl-BA"/>
        </w:rPr>
      </w:pPr>
    </w:p>
    <w:p w:rsidR="00484B79" w:rsidRPr="00A271C5" w:rsidRDefault="00EC4302" w:rsidP="00DF1DD8">
      <w:pPr>
        <w:tabs>
          <w:tab w:val="num" w:pos="1080"/>
        </w:tabs>
        <w:spacing w:before="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4.3.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БРЧКО</w:t>
      </w:r>
      <w:r w:rsidR="00484B79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ДИСТРИКТ</w:t>
      </w:r>
      <w:r w:rsidR="00484B79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БиХ</w:t>
      </w:r>
    </w:p>
    <w:p w:rsidR="00877354" w:rsidRPr="00A271C5" w:rsidRDefault="00877354" w:rsidP="00DF1DD8">
      <w:pPr>
        <w:tabs>
          <w:tab w:val="num" w:pos="1080"/>
        </w:tabs>
        <w:spacing w:before="80" w:after="80" w:line="240" w:lineRule="auto"/>
        <w:jc w:val="both"/>
        <w:outlineLvl w:val="2"/>
        <w:rPr>
          <w:rFonts w:ascii="Times New Roman" w:hAnsi="Times New Roman" w:cs="Times New Roman"/>
          <w:b/>
          <w:sz w:val="20"/>
          <w:szCs w:val="20"/>
          <w:lang w:val="hr-BA"/>
        </w:rPr>
      </w:pPr>
    </w:p>
    <w:p w:rsidR="0021458E" w:rsidRPr="00A271C5" w:rsidRDefault="000D0AD6" w:rsidP="002D2F84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Полазећи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од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властите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улоге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на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тржишту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рада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расположивих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средстава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у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Финансијском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плану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за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2018.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годину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Завод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за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запошљавање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Брчко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Дистрикта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БиХ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утврђује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Програм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рада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Завода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у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2018.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години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као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саставни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дио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Финансијског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плана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Завода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за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2018.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годину</w:t>
      </w:r>
      <w:r w:rsidR="00007462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од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сљедећих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опредјељења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:</w:t>
      </w:r>
    </w:p>
    <w:p w:rsidR="0021458E" w:rsidRPr="00A271C5" w:rsidRDefault="000D0AD6" w:rsidP="0021458E">
      <w:pPr>
        <w:numPr>
          <w:ilvl w:val="0"/>
          <w:numId w:val="16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У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2018.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години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ће</w:t>
      </w:r>
      <w:r w:rsidR="00007462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наставити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активности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на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унапређењу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организације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рада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Завода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примјерене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потребама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савремене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организације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на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тржишту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рада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запошљавања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уважавајући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сазнања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препоруке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пројеката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из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="000F2D2F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IPA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компоненте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1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2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које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се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тичу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унапређења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рада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Служби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запошљавања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подизања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квалитета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испоручених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услуга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корисницима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услуга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–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незапосленим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послодавцима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, </w:t>
      </w:r>
    </w:p>
    <w:p w:rsidR="0021458E" w:rsidRPr="00A271C5" w:rsidRDefault="000D0AD6" w:rsidP="00DF1DD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Нормативно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кроз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доградњу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правног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оквира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унапређивати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политике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тржишта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рада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: </w:t>
      </w:r>
    </w:p>
    <w:p w:rsidR="0021458E" w:rsidRPr="00A271C5" w:rsidRDefault="000D0AD6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</w:pP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кроз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размјену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инфромација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о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стању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на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тржишту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рада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и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запошљавања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</w:p>
    <w:p w:rsidR="0021458E" w:rsidRPr="00A271C5" w:rsidRDefault="000D0AD6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</w:pP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унапређење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посредовања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у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запошљавању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–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кроз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јачање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савјетодавне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функције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</w:p>
    <w:p w:rsidR="0021458E" w:rsidRPr="00A271C5" w:rsidRDefault="000D0AD6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</w:pP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јачање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функције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помоћи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у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професионалној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оријентацији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и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каријерном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усмјеравању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младих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путем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благовременог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и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цјеловитог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информисања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о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стању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на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тржишту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рада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</w:p>
    <w:p w:rsidR="0021458E" w:rsidRPr="00A271C5" w:rsidRDefault="000D0AD6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</w:pP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унапређење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активних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мјера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запошљавања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кроз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преквалификацију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доквалификацију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и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дошколовање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рјешавањем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структурне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незапослености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како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за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познатог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послодавца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тако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и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за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тржиште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рада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субвенционисањем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послодаваца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који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обезбјеђују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ново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запошљавање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уз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што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већу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дугорочност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у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запошљавању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у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оквиру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расположивих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финансијских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средстава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и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др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.</w:t>
      </w:r>
      <w:r w:rsidR="002D2F84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,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</w:p>
    <w:p w:rsidR="0021458E" w:rsidRPr="00A271C5" w:rsidRDefault="000D0AD6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</w:pP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јачањем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социјалне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укључености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незапослених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лица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и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обуке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за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активније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тражење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запослења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</w:p>
    <w:p w:rsidR="0021458E" w:rsidRPr="00A271C5" w:rsidRDefault="000D0AD6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</w:pP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припремом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за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тржиште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рада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кроз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обуку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из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предузетништва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информатичке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обуке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обуке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за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вођење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пословних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књига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обуку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из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страних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језика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и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друге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видове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обука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према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интересима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незапослених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лица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</w:p>
    <w:p w:rsidR="0021458E" w:rsidRPr="00A271C5" w:rsidRDefault="000D0AD6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</w:pP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интензивнија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комуникација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Завода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и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послодаваца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кроз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успостављање</w:t>
      </w:r>
      <w:r w:rsidR="002D2F84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савјетодавног</w:t>
      </w:r>
      <w:r w:rsidR="002D2F84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вијећа</w:t>
      </w:r>
      <w:r w:rsidR="002D2F84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.</w:t>
      </w:r>
    </w:p>
    <w:p w:rsidR="0021458E" w:rsidRPr="00A271C5" w:rsidRDefault="000D0AD6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</w:pP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Стварање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техничких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услова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обезбјеђењем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адекватног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пословног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простора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за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кадровско</w:t>
      </w:r>
      <w:r w:rsidR="002D2F84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јачање</w:t>
      </w:r>
      <w:r w:rsidR="002D2F84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институције</w:t>
      </w:r>
      <w:r w:rsidR="002D2F84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Завода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</w:p>
    <w:p w:rsidR="0021458E" w:rsidRPr="00A271C5" w:rsidRDefault="000D0AD6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</w:pP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Јачање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капацитета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Завода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кроз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перманентну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обуку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кадрова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Завода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</w:p>
    <w:p w:rsidR="0021458E" w:rsidRPr="00A271C5" w:rsidRDefault="000D0AD6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</w:pP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Приједлога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Буџета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Брчко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Дистрикта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БиХ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за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фискалну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2018.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годину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којим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је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предвиђено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обезбјеђење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значајних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средстава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у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циљу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што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потпуније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имплементације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Закона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о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запошљавању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</w:p>
    <w:p w:rsidR="0021458E" w:rsidRPr="00A271C5" w:rsidRDefault="000D0AD6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</w:pP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Јачање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информатичких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капацитета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како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у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техничком</w:t>
      </w:r>
      <w:r w:rsidR="002D2F84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тако</w:t>
      </w:r>
      <w:r w:rsidR="002D2F84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и</w:t>
      </w:r>
      <w:r w:rsidR="002D2F84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кадровском</w:t>
      </w:r>
      <w:r w:rsidR="002D2F84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погледу</w:t>
      </w:r>
      <w:r w:rsidR="002D2F84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,</w:t>
      </w:r>
    </w:p>
    <w:p w:rsidR="0021458E" w:rsidRPr="00A271C5" w:rsidRDefault="000D0AD6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Провођење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реформског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пакета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у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сарадњи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са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Пројектом</w:t>
      </w:r>
      <w:r w:rsidR="0021458E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="000F2D2F" w:rsidRPr="00A271C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YEP</w:t>
      </w:r>
      <w:r w:rsidR="002D2F84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.</w:t>
      </w:r>
    </w:p>
    <w:p w:rsidR="0021458E" w:rsidRPr="00A271C5" w:rsidRDefault="0021458E" w:rsidP="0021458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</w:p>
    <w:p w:rsidR="00644E05" w:rsidRPr="00A271C5" w:rsidRDefault="00484B79" w:rsidP="00644E0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4.3.1.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МЈЕРЕ</w:t>
      </w:r>
      <w:r w:rsidR="00644E05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АКТИВНЕ</w:t>
      </w:r>
      <w:r w:rsidR="00644E05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ПОЛИТИКЕ</w:t>
      </w:r>
      <w:r w:rsidR="00644E05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ЗАПОШЉАВАЊА</w:t>
      </w:r>
    </w:p>
    <w:p w:rsidR="0021458E" w:rsidRPr="00A271C5" w:rsidRDefault="0021458E" w:rsidP="0021458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21458E" w:rsidRPr="00A271C5" w:rsidRDefault="000D0AD6" w:rsidP="002D2F84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Активна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посредничка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улога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Завода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усклађивање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понуде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потражње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на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тржишту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рада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може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се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реализовати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кроз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сљедеће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мјере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:</w:t>
      </w:r>
    </w:p>
    <w:p w:rsidR="0021458E" w:rsidRPr="00A271C5" w:rsidRDefault="000D0AD6" w:rsidP="00630836">
      <w:pPr>
        <w:numPr>
          <w:ilvl w:val="0"/>
          <w:numId w:val="12"/>
        </w:num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Подјелом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на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евидентичарске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савјетодавне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послове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те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увођењем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индивидуалног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групног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савјетовања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,</w:t>
      </w:r>
    </w:p>
    <w:p w:rsidR="0021458E" w:rsidRPr="00A271C5" w:rsidRDefault="000D0AD6" w:rsidP="00630836">
      <w:pPr>
        <w:numPr>
          <w:ilvl w:val="0"/>
          <w:numId w:val="12"/>
        </w:num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Увођењем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Мобилног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бироа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ради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лакшег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приступа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услугама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Завода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незапослених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лица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из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руралних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средина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,</w:t>
      </w:r>
    </w:p>
    <w:p w:rsidR="0021458E" w:rsidRPr="00A271C5" w:rsidRDefault="000D0AD6" w:rsidP="00630836">
      <w:pPr>
        <w:numPr>
          <w:ilvl w:val="0"/>
          <w:numId w:val="12"/>
        </w:num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Реформом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измјеном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устаљене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праксе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приликом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провођења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Активне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политике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запошљавања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,</w:t>
      </w:r>
    </w:p>
    <w:p w:rsidR="0021458E" w:rsidRPr="00A271C5" w:rsidRDefault="000D0AD6" w:rsidP="00630836">
      <w:pPr>
        <w:numPr>
          <w:ilvl w:val="0"/>
          <w:numId w:val="12"/>
        </w:num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Унапређењем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функције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професионалне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оријентације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путем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каријерног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усмјеравања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кроз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благовремено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цјеловито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информисање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ученика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завршних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разреда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основних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средњих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школа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о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стању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на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тржишу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рада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, </w:t>
      </w:r>
    </w:p>
    <w:p w:rsidR="0021458E" w:rsidRPr="00A271C5" w:rsidRDefault="000D0AD6" w:rsidP="00630836">
      <w:pPr>
        <w:numPr>
          <w:ilvl w:val="0"/>
          <w:numId w:val="12"/>
        </w:num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Подстицање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развоја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неформалног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образовања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постсекундарног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образовања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организовања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стручне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припреме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радника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према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потребама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тржишта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рада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,</w:t>
      </w:r>
    </w:p>
    <w:p w:rsidR="0021458E" w:rsidRPr="00A271C5" w:rsidRDefault="000D0AD6" w:rsidP="00630836">
      <w:pPr>
        <w:numPr>
          <w:ilvl w:val="0"/>
          <w:numId w:val="12"/>
        </w:num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Унапређењем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степена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квалитете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сарадње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са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послодавцима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кроз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увођење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Канцеларије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за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послодавце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,</w:t>
      </w:r>
    </w:p>
    <w:p w:rsidR="0021458E" w:rsidRPr="00A271C5" w:rsidRDefault="000D0AD6" w:rsidP="00630836">
      <w:pPr>
        <w:numPr>
          <w:ilvl w:val="0"/>
          <w:numId w:val="12"/>
        </w:num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lastRenderedPageBreak/>
        <w:t>Константним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оглашавањем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потребама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које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искажу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послодавци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путем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огласа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непосредном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комуникацијом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са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Заводом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или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анкетним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испитивањем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путем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W</w:t>
      </w:r>
      <w:r w:rsidR="000F2D2F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eb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="000F2D2F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FB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странице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,</w:t>
      </w:r>
    </w:p>
    <w:p w:rsidR="00644E05" w:rsidRPr="00A271C5" w:rsidRDefault="000D0AD6" w:rsidP="00630836">
      <w:pPr>
        <w:numPr>
          <w:ilvl w:val="0"/>
          <w:numId w:val="12"/>
        </w:num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Издавање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информација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публикација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о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кретању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на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тржишту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рада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као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публикација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из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области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запошљавања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,</w:t>
      </w:r>
    </w:p>
    <w:p w:rsidR="00BF5FBD" w:rsidRPr="00A271C5" w:rsidRDefault="000D0AD6" w:rsidP="00280515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Завод</w:t>
      </w:r>
      <w:r w:rsidR="00BF5FBD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за</w:t>
      </w:r>
      <w:r w:rsidR="00BF5FBD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запошљавање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Брчко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Дистрикта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БиХ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ће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у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2018</w:t>
      </w:r>
      <w:r w:rsidR="00BF5FBD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.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години</w:t>
      </w:r>
      <w:r w:rsidR="00BF5FBD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, </w:t>
      </w:r>
      <w:r w:rsidR="000F2D2F" w:rsidRPr="00A271C5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с</w:t>
      </w:r>
      <w:r w:rsidR="00BF5FBD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F2D2F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циљ</w:t>
      </w:r>
      <w:r w:rsidR="000F2D2F" w:rsidRPr="00A271C5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ем</w:t>
      </w:r>
      <w:r w:rsidR="00BF5FBD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подстицања</w:t>
      </w:r>
      <w:r w:rsidR="00BF5FBD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и</w:t>
      </w:r>
      <w:r w:rsidR="00BF5FBD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ефикаснијег</w:t>
      </w:r>
      <w:r w:rsidR="00BF5FBD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функционисања</w:t>
      </w:r>
      <w:r w:rsidR="00BF5FBD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тржишта</w:t>
      </w:r>
      <w:r w:rsidR="00BF5FBD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рада</w:t>
      </w:r>
      <w:r w:rsidR="00BF5FBD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и</w:t>
      </w:r>
      <w:r w:rsidR="00BF5FBD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повећања</w:t>
      </w:r>
      <w:r w:rsidR="00BF5FBD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стопе</w:t>
      </w:r>
      <w:r w:rsidR="00BF5FBD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запослености</w:t>
      </w:r>
      <w:r w:rsidR="00BF5FBD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своје</w:t>
      </w:r>
      <w:r w:rsidR="00BF5FBD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активности</w:t>
      </w:r>
      <w:r w:rsidR="00BF5FBD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усмјерити</w:t>
      </w:r>
      <w:r w:rsidR="00BF5FBD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да</w:t>
      </w:r>
      <w:r w:rsidR="00BF5FBD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се</w:t>
      </w:r>
      <w:r w:rsidR="00BF5FBD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постигне</w:t>
      </w:r>
      <w:r w:rsidR="00BF5FBD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што</w:t>
      </w:r>
      <w:r w:rsidR="00BF5FBD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ефикаснија</w:t>
      </w:r>
      <w:r w:rsidR="00E53931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активна</w:t>
      </w:r>
      <w:r w:rsidR="00E53931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посредничка</w:t>
      </w:r>
      <w:r w:rsidR="00E53931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улога</w:t>
      </w:r>
      <w:r w:rsidR="00E53931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Завода</w:t>
      </w:r>
      <w:r w:rsidR="00E53931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.</w:t>
      </w:r>
    </w:p>
    <w:p w:rsidR="00785BCB" w:rsidRPr="00A271C5" w:rsidRDefault="00785BCB" w:rsidP="00484B79">
      <w:pPr>
        <w:tabs>
          <w:tab w:val="left" w:pos="567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hr-BA"/>
        </w:rPr>
      </w:pPr>
    </w:p>
    <w:p w:rsidR="00AF2BA4" w:rsidRPr="00A271C5" w:rsidRDefault="000D0AD6" w:rsidP="00484B79">
      <w:pPr>
        <w:tabs>
          <w:tab w:val="left" w:pos="567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ПРОГРАМ</w:t>
      </w:r>
      <w:r w:rsidR="00285A71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ЗАПОШЉАВАЊА</w:t>
      </w:r>
      <w:r w:rsidR="00285A71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НЕЗАПОСЛЕНИХ</w:t>
      </w:r>
      <w:r w:rsidR="00285A71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 w:rsidR="000F2D2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bs-Cyrl-BA"/>
        </w:rPr>
        <w:t>ЛИЦА</w:t>
      </w:r>
      <w:r w:rsidR="00285A71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ИЗ</w:t>
      </w:r>
      <w:r w:rsidR="00285A71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КАТЕГОРИЈЕ</w:t>
      </w:r>
      <w:r w:rsidR="00285A71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ТЕЖЕ</w:t>
      </w:r>
      <w:r w:rsidR="00285A71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ЗАПОШЉИВИХ</w:t>
      </w:r>
      <w:r w:rsidR="00285A71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(</w:t>
      </w:r>
      <w:r w:rsidR="000F2D2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bs-Cyrl-BA"/>
        </w:rPr>
        <w:t>ЛИЦА</w:t>
      </w:r>
      <w:r w:rsidR="00285A71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СТАРИЈЕ</w:t>
      </w:r>
      <w:r w:rsidR="00285A71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ЖИВОТНЕ</w:t>
      </w:r>
      <w:r w:rsidR="00285A71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ДОБИ</w:t>
      </w:r>
      <w:r w:rsidR="00285A71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, </w:t>
      </w:r>
      <w:r w:rsidR="000F2D2F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bs-Cyrl-BA"/>
        </w:rPr>
        <w:t>ЛИЦА</w:t>
      </w:r>
      <w:r w:rsidR="00285A71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СА</w:t>
      </w:r>
      <w:r w:rsidR="00285A71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ИНВАЛИДИТЕТОМ</w:t>
      </w:r>
      <w:r w:rsidR="00285A71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ДЈЕЦА</w:t>
      </w:r>
      <w:r w:rsidR="009A56E3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ПОГИНУЛИХ</w:t>
      </w:r>
      <w:r w:rsidR="009A56E3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БОРАЦА</w:t>
      </w:r>
      <w:r w:rsidR="009A56E3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И</w:t>
      </w:r>
      <w:r w:rsidR="009A56E3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РВИ</w:t>
      </w:r>
      <w:r w:rsidR="009A56E3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,</w:t>
      </w:r>
      <w:r w:rsidR="009A56E3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МЛАДИ</w:t>
      </w:r>
      <w:r w:rsidR="00285A71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ДО</w:t>
      </w:r>
      <w:r w:rsidR="00285A71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35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ГОДИНА</w:t>
      </w:r>
      <w:r w:rsidR="00285A71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)</w:t>
      </w:r>
    </w:p>
    <w:p w:rsidR="00785BCB" w:rsidRPr="00A271C5" w:rsidRDefault="00785BCB" w:rsidP="00484B79">
      <w:pPr>
        <w:tabs>
          <w:tab w:val="left" w:pos="567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hr-BA"/>
        </w:rPr>
      </w:pPr>
    </w:p>
    <w:p w:rsidR="00285A71" w:rsidRPr="00A271C5" w:rsidRDefault="00AF2BA4" w:rsidP="00785BCB">
      <w:pPr>
        <w:tabs>
          <w:tab w:val="left" w:pos="567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hr-BA"/>
        </w:rPr>
        <w:tab/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ab/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Циљ</w:t>
      </w:r>
      <w:r w:rsidR="00285A71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ове</w:t>
      </w:r>
      <w:r w:rsidR="00285A71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мјере</w:t>
      </w:r>
      <w:r w:rsidR="00285A71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је</w:t>
      </w:r>
      <w:r w:rsidR="00285A71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подршка</w:t>
      </w:r>
      <w:r w:rsidR="00285A71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запошљавању</w:t>
      </w:r>
      <w:r w:rsidR="00484B79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незапослених</w:t>
      </w:r>
      <w:r w:rsidR="00484B79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лица</w:t>
      </w:r>
      <w:r w:rsidR="00484B79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из</w:t>
      </w:r>
      <w:r w:rsidR="00285A71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теже</w:t>
      </w:r>
      <w:r w:rsidR="00285A71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запошљивих</w:t>
      </w:r>
      <w:r w:rsidR="00285A71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категорија</w:t>
      </w:r>
      <w:r w:rsidR="00285A71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и</w:t>
      </w:r>
      <w:r w:rsidR="00285A71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то</w:t>
      </w:r>
      <w:r w:rsidR="00285A71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: </w:t>
      </w:r>
    </w:p>
    <w:p w:rsidR="009A56E3" w:rsidRPr="00A271C5" w:rsidRDefault="000D0AD6" w:rsidP="00483287">
      <w:pPr>
        <w:pStyle w:val="ListParagraph"/>
        <w:numPr>
          <w:ilvl w:val="0"/>
          <w:numId w:val="43"/>
        </w:numPr>
        <w:tabs>
          <w:tab w:val="left" w:pos="567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НК</w:t>
      </w:r>
      <w:r w:rsidR="009A56E3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-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ССС</w:t>
      </w:r>
      <w:r w:rsidR="009A56E3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-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у</w:t>
      </w:r>
      <w:r w:rsidR="009A56E3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износу</w:t>
      </w:r>
      <w:r w:rsidR="009A56E3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од</w:t>
      </w:r>
      <w:r w:rsidR="009A56E3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80%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укупних</w:t>
      </w:r>
      <w:r w:rsidR="009A56E3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средстава</w:t>
      </w:r>
      <w:r w:rsidR="009A56E3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; 5.000,00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КМ</w:t>
      </w:r>
      <w:r w:rsidR="009A56E3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/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по</w:t>
      </w:r>
      <w:r w:rsidR="009A56E3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запосленом</w:t>
      </w:r>
      <w:r w:rsidR="009A56E3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лицу</w:t>
      </w:r>
      <w:r w:rsidR="00F33D7D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за</w:t>
      </w:r>
      <w:r w:rsidR="00172124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144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лица</w:t>
      </w:r>
    </w:p>
    <w:p w:rsidR="00172124" w:rsidRPr="00A271C5" w:rsidRDefault="000D0AD6" w:rsidP="00483287">
      <w:pPr>
        <w:pStyle w:val="ListParagraph"/>
        <w:numPr>
          <w:ilvl w:val="0"/>
          <w:numId w:val="43"/>
        </w:numPr>
        <w:tabs>
          <w:tab w:val="left" w:pos="567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ВШС</w:t>
      </w:r>
      <w:r w:rsidR="009A56E3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-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ВСС</w:t>
      </w:r>
      <w:r w:rsidR="009A56E3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-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у</w:t>
      </w:r>
      <w:r w:rsidR="009A56E3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износу</w:t>
      </w:r>
      <w:r w:rsidR="009A56E3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од</w:t>
      </w:r>
      <w:r w:rsidR="009A56E3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20%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укупних</w:t>
      </w:r>
      <w:r w:rsidR="009A56E3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средстава</w:t>
      </w:r>
      <w:r w:rsidR="009A56E3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; 7.000,00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КМ</w:t>
      </w:r>
      <w:r w:rsidR="009A56E3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/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по</w:t>
      </w:r>
      <w:r w:rsidR="009A56E3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запосленом</w:t>
      </w:r>
      <w:r w:rsidR="009A56E3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лицу</w:t>
      </w:r>
      <w:r w:rsidR="009A56E3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50049E">
        <w:rPr>
          <w:rFonts w:ascii="Times New Roman" w:eastAsia="Times New Roman" w:hAnsi="Times New Roman" w:cs="Times New Roman"/>
          <w:bCs/>
          <w:iCs/>
          <w:sz w:val="20"/>
          <w:szCs w:val="20"/>
          <w:lang w:val="sr-Cyrl-CS"/>
        </w:rPr>
        <w:t xml:space="preserve">за </w:t>
      </w:r>
      <w:r w:rsidR="00172124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24 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лица</w:t>
      </w:r>
      <w:r w:rsidR="00172124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.</w:t>
      </w:r>
    </w:p>
    <w:p w:rsidR="00484B79" w:rsidRPr="00A271C5" w:rsidRDefault="00172124" w:rsidP="00172124">
      <w:pPr>
        <w:tabs>
          <w:tab w:val="left" w:pos="567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iCs/>
          <w:color w:val="FF0000"/>
          <w:sz w:val="20"/>
          <w:szCs w:val="20"/>
          <w:lang w:val="hr-BA"/>
        </w:rPr>
        <w:tab/>
      </w:r>
      <w:r w:rsidRPr="00A271C5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ab/>
      </w:r>
      <w:r w:rsidR="000D0AD6" w:rsidRPr="00A271C5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Овај</w:t>
      </w:r>
      <w:r w:rsidR="00785BCB" w:rsidRPr="00A271C5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програм</w:t>
      </w:r>
      <w:r w:rsidR="00785BCB" w:rsidRPr="00A271C5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довешће</w:t>
      </w:r>
      <w:r w:rsidR="00901BA3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до</w:t>
      </w:r>
      <w:r w:rsidR="00285A71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повећања</w:t>
      </w:r>
      <w:r w:rsidR="00285A71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социјалне</w:t>
      </w:r>
      <w:r w:rsidR="00285A71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укључености</w:t>
      </w:r>
      <w:r w:rsidR="00285A71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лица</w:t>
      </w:r>
      <w:r w:rsidR="00285A71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са</w:t>
      </w:r>
      <w:r w:rsidR="00285A71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инвалидитетом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и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лица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старије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животне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доби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,</w:t>
      </w:r>
      <w:r w:rsidR="00280515" w:rsidRPr="00A271C5">
        <w:rPr>
          <w:rFonts w:ascii="PT Sans Narrow" w:hAnsi="PT Sans Narrow" w:cs="Arial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/>
        </w:rPr>
        <w:t>дугорочност</w:t>
      </w:r>
      <w:r w:rsidR="00280515" w:rsidRPr="00A271C5">
        <w:rPr>
          <w:rFonts w:ascii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/>
        </w:rPr>
        <w:t>у</w:t>
      </w:r>
      <w:r w:rsidR="00280515" w:rsidRPr="00A271C5">
        <w:rPr>
          <w:rFonts w:ascii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/>
        </w:rPr>
        <w:t>запошљавању</w:t>
      </w:r>
      <w:r w:rsidR="00280515" w:rsidRPr="00A271C5">
        <w:rPr>
          <w:rFonts w:ascii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hAnsi="Times New Roman" w:cs="Times New Roman"/>
          <w:bCs/>
          <w:sz w:val="20"/>
          <w:szCs w:val="20"/>
          <w:lang w:val="hr-BA"/>
        </w:rPr>
        <w:t>лица</w:t>
      </w:r>
      <w:r w:rsidR="00285A71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из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теже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запошљивих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категорија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стварање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услова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за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одлазак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у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пензију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лица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старије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животне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доби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и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смањење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одлива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незапослених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младих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лица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F2D2F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ус</w:t>
      </w:r>
      <w:r w:rsidR="000F2D2F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bs-Cyrl-BA"/>
        </w:rPr>
        <w:t>л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ед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одласка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у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иностранство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.</w:t>
      </w:r>
      <w:r w:rsidR="00280515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Укупно</w:t>
      </w:r>
      <w:r w:rsidR="00484B79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је</w:t>
      </w:r>
      <w:r w:rsidR="00484B79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предвиђено</w:t>
      </w:r>
      <w:r w:rsidR="00280515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овим</w:t>
      </w:r>
      <w:r w:rsidR="00280515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програмом</w:t>
      </w:r>
      <w:r w:rsidR="00280515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обухватити</w:t>
      </w:r>
      <w:r w:rsidR="00280515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164</w:t>
      </w:r>
      <w:r w:rsidR="00484B79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лица</w:t>
      </w:r>
      <w:r w:rsidR="00280515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из</w:t>
      </w:r>
      <w:r w:rsidR="00280515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циљних</w:t>
      </w:r>
      <w:r w:rsidR="00280515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група</w:t>
      </w:r>
      <w:r w:rsidR="00484B79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са</w:t>
      </w:r>
      <w:r w:rsidR="00484B79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евиденције</w:t>
      </w:r>
      <w:r w:rsidR="00484B79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незапослених</w:t>
      </w:r>
      <w:r w:rsidR="00484B79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а</w:t>
      </w:r>
      <w:r w:rsidR="00484B79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за</w:t>
      </w:r>
      <w:r w:rsidR="00484B79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овај</w:t>
      </w:r>
      <w:r w:rsidR="00484B79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програм</w:t>
      </w:r>
      <w:r w:rsidR="00043EA3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је</w:t>
      </w:r>
      <w:r w:rsidR="00043EA3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планирано</w:t>
      </w:r>
      <w:r w:rsidR="00043EA3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издвајање</w:t>
      </w:r>
      <w:r w:rsidR="00043EA3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904.363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,0</w:t>
      </w:r>
      <w:r w:rsidR="00AF2BA4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0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КМ</w:t>
      </w:r>
      <w:r w:rsidR="00484B79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.</w:t>
      </w:r>
      <w:r w:rsidR="00484B79" w:rsidRPr="00A271C5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 xml:space="preserve"> </w:t>
      </w:r>
    </w:p>
    <w:p w:rsidR="009F6889" w:rsidRPr="00A271C5" w:rsidRDefault="009F6889" w:rsidP="00E064AF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</w:pPr>
    </w:p>
    <w:p w:rsidR="00043EA3" w:rsidRPr="00A271C5" w:rsidRDefault="000D0AD6" w:rsidP="00E064AF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>ПРОГРАМИ</w:t>
      </w:r>
      <w:r w:rsidR="00484B79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>СТРУЧНОГ</w:t>
      </w:r>
      <w:r w:rsidR="00484B79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>ОСПОСОБЉАВАЊА</w:t>
      </w:r>
      <w:r w:rsidR="00484B79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>,</w:t>
      </w:r>
      <w:r w:rsidR="00E064AF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>ОБУКЕ</w:t>
      </w:r>
      <w:r w:rsidR="00E064AF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>И</w:t>
      </w:r>
      <w:r w:rsidR="00E064AF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>ПРИПРЕМЕ</w:t>
      </w:r>
      <w:r w:rsidR="00E064AF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>ЗА</w:t>
      </w:r>
      <w:r w:rsidR="00E064AF"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>ЗАПОСЛЕЊЕ</w:t>
      </w:r>
    </w:p>
    <w:p w:rsidR="00E064AF" w:rsidRPr="00A271C5" w:rsidRDefault="00E064AF" w:rsidP="00E064AF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</w:pPr>
    </w:p>
    <w:p w:rsidR="00484B79" w:rsidRPr="00A271C5" w:rsidRDefault="000D0AD6" w:rsidP="00484B79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Програмом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рада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2</w:t>
      </w:r>
      <w:r w:rsidR="0021458E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018</w:t>
      </w:r>
      <w:r w:rsidR="00043EA3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годину</w:t>
      </w:r>
      <w:r w:rsidR="00043EA3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је</w:t>
      </w:r>
      <w:r w:rsidR="00043EA3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предвиђено</w:t>
      </w:r>
      <w:r w:rsidR="00043EA3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да</w:t>
      </w:r>
      <w:r w:rsidR="00043EA3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F81678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5</w:t>
      </w:r>
      <w:r w:rsidR="00280515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50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лица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евиденције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незапослених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прођу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неки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од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програма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стручног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оспособљавања</w:t>
      </w:r>
      <w:r w:rsidR="00043EA3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обука</w:t>
      </w:r>
      <w:r w:rsidR="00043EA3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043EA3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припрема</w:t>
      </w:r>
      <w:r w:rsidR="00043EA3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043EA3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запослење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Овим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програмом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предвиђене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су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обуке</w:t>
      </w:r>
      <w:r w:rsidR="0021458E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заинтересованих</w:t>
      </w:r>
      <w:r w:rsidR="0021458E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кандидата</w:t>
      </w:r>
      <w:r w:rsidR="0021458E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из</w:t>
      </w:r>
      <w:r w:rsidR="0021458E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слиједећих</w:t>
      </w:r>
      <w:r w:rsidR="0021458E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области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:</w:t>
      </w:r>
    </w:p>
    <w:p w:rsidR="00484B79" w:rsidRPr="00A271C5" w:rsidRDefault="000D0AD6" w:rsidP="00B320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Информатичко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описмењавање</w:t>
      </w:r>
      <w:r w:rsidR="00043EA3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–</w:t>
      </w:r>
      <w:r w:rsidR="006F277D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B5C6B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10</w:t>
      </w:r>
      <w:r w:rsidR="00AF2BA4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0</w:t>
      </w:r>
      <w:r w:rsidR="00484B79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кандидата</w:t>
      </w:r>
      <w:r w:rsidR="00484B79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,</w:t>
      </w:r>
    </w:p>
    <w:p w:rsidR="0021458E" w:rsidRPr="00A271C5" w:rsidRDefault="000D0AD6" w:rsidP="00B320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iCs/>
          <w:sz w:val="20"/>
          <w:szCs w:val="20"/>
          <w:lang w:val="sr-Latn-CS"/>
        </w:rPr>
        <w:t>Основа</w:t>
      </w:r>
      <w:r w:rsidR="0021458E" w:rsidRPr="00A271C5">
        <w:rPr>
          <w:rFonts w:ascii="Times New Roman" w:eastAsia="Times New Roman" w:hAnsi="Times New Roman" w:cs="Times New Roman"/>
          <w:iCs/>
          <w:sz w:val="20"/>
          <w:szCs w:val="20"/>
          <w:lang w:val="sr-Latn-CS"/>
        </w:rPr>
        <w:t xml:space="preserve"> </w:t>
      </w:r>
      <w:r w:rsidRPr="00A271C5">
        <w:rPr>
          <w:rFonts w:ascii="Times New Roman" w:eastAsia="Times New Roman" w:hAnsi="Times New Roman" w:cs="Times New Roman"/>
          <w:iCs/>
          <w:sz w:val="20"/>
          <w:szCs w:val="20"/>
          <w:lang w:val="sr-Latn-CS"/>
        </w:rPr>
        <w:t>графичког</w:t>
      </w:r>
      <w:r w:rsidR="0021458E" w:rsidRPr="00A271C5">
        <w:rPr>
          <w:rFonts w:ascii="Times New Roman" w:eastAsia="Times New Roman" w:hAnsi="Times New Roman" w:cs="Times New Roman"/>
          <w:iCs/>
          <w:sz w:val="20"/>
          <w:szCs w:val="20"/>
          <w:lang w:val="sr-Latn-CS"/>
        </w:rPr>
        <w:t xml:space="preserve"> </w:t>
      </w:r>
      <w:r w:rsidRPr="00A271C5">
        <w:rPr>
          <w:rFonts w:ascii="Times New Roman" w:eastAsia="Times New Roman" w:hAnsi="Times New Roman" w:cs="Times New Roman"/>
          <w:iCs/>
          <w:sz w:val="20"/>
          <w:szCs w:val="20"/>
          <w:lang w:val="sr-Latn-CS"/>
        </w:rPr>
        <w:t>и</w:t>
      </w:r>
      <w:r w:rsidR="00107A1F" w:rsidRPr="00A271C5">
        <w:rPr>
          <w:rFonts w:ascii="Times New Roman" w:eastAsia="Times New Roman" w:hAnsi="Times New Roman" w:cs="Times New Roman"/>
          <w:iCs/>
          <w:sz w:val="20"/>
          <w:szCs w:val="20"/>
          <w:lang w:val="sr-Latn-CS"/>
        </w:rPr>
        <w:t xml:space="preserve"> </w:t>
      </w:r>
      <w:r w:rsidR="00107A1F" w:rsidRPr="00A271C5">
        <w:rPr>
          <w:rFonts w:ascii="Times New Roman" w:eastAsia="Times New Roman" w:hAnsi="Times New Roman" w:cs="Times New Roman"/>
          <w:iCs/>
          <w:sz w:val="20"/>
          <w:szCs w:val="20"/>
          <w:lang w:val="bs-Cyrl-BA"/>
        </w:rPr>
        <w:t>в</w:t>
      </w:r>
      <w:r w:rsidRPr="00A271C5">
        <w:rPr>
          <w:rFonts w:ascii="Times New Roman" w:eastAsia="Times New Roman" w:hAnsi="Times New Roman" w:cs="Times New Roman"/>
          <w:iCs/>
          <w:sz w:val="20"/>
          <w:szCs w:val="20"/>
          <w:lang w:val="sr-Latn-CS"/>
        </w:rPr>
        <w:t>еб</w:t>
      </w:r>
      <w:r w:rsidR="0021458E" w:rsidRPr="00A271C5">
        <w:rPr>
          <w:rFonts w:ascii="Times New Roman" w:eastAsia="Times New Roman" w:hAnsi="Times New Roman" w:cs="Times New Roman"/>
          <w:iCs/>
          <w:sz w:val="20"/>
          <w:szCs w:val="20"/>
          <w:lang w:val="sr-Latn-CS"/>
        </w:rPr>
        <w:t xml:space="preserve"> </w:t>
      </w:r>
      <w:r w:rsidRPr="00A271C5">
        <w:rPr>
          <w:rFonts w:ascii="Times New Roman" w:eastAsia="Times New Roman" w:hAnsi="Times New Roman" w:cs="Times New Roman"/>
          <w:iCs/>
          <w:sz w:val="20"/>
          <w:szCs w:val="20"/>
          <w:lang w:val="sr-Latn-CS"/>
        </w:rPr>
        <w:t>дизајна</w:t>
      </w:r>
      <w:r w:rsidR="00F33D7D" w:rsidRPr="00A271C5">
        <w:rPr>
          <w:rFonts w:ascii="Times New Roman" w:eastAsia="Times New Roman" w:hAnsi="Times New Roman" w:cs="Times New Roman"/>
          <w:iCs/>
          <w:sz w:val="20"/>
          <w:szCs w:val="20"/>
          <w:lang w:val="sr-Latn-CS"/>
        </w:rPr>
        <w:t xml:space="preserve"> </w:t>
      </w:r>
      <w:r w:rsidR="001B5C6B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– 10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0 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кандидата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,</w:t>
      </w:r>
    </w:p>
    <w:p w:rsidR="00484B79" w:rsidRPr="00A271C5" w:rsidRDefault="000D0AD6" w:rsidP="00B320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Вођење</w:t>
      </w:r>
      <w:r w:rsidR="00484B79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пословних</w:t>
      </w:r>
      <w:r w:rsidR="00484B79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књига</w:t>
      </w:r>
      <w:r w:rsidR="00280515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– 5</w:t>
      </w:r>
      <w:r w:rsidR="00043EA3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0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кандидата</w:t>
      </w:r>
      <w:r w:rsidR="00043EA3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,</w:t>
      </w:r>
    </w:p>
    <w:p w:rsidR="00043EA3" w:rsidRPr="00A271C5" w:rsidRDefault="000D0AD6" w:rsidP="00B320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Курс</w:t>
      </w:r>
      <w:r w:rsidR="00AF2BA4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енглеског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језика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6F277D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–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почетни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ниво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- </w:t>
      </w:r>
      <w:r w:rsidR="001B5C6B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100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кандидата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,</w:t>
      </w:r>
    </w:p>
    <w:p w:rsidR="0021458E" w:rsidRPr="00A271C5" w:rsidRDefault="000D0AD6" w:rsidP="00B320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Курс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енглеског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пословног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језика</w:t>
      </w:r>
      <w:r w:rsidR="001B5C6B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– 10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0 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кандидата</w:t>
      </w:r>
    </w:p>
    <w:p w:rsidR="00280515" w:rsidRPr="00A271C5" w:rsidRDefault="000D0AD6" w:rsidP="00B320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Курс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њемачког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језика</w:t>
      </w:r>
      <w:r w:rsidR="006F277D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– 50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кандидата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,</w:t>
      </w:r>
    </w:p>
    <w:p w:rsidR="00280515" w:rsidRPr="00A271C5" w:rsidRDefault="000D0AD6" w:rsidP="00B320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Обука</w:t>
      </w:r>
      <w:r w:rsidR="002B46B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из</w:t>
      </w:r>
      <w:r w:rsidR="002B46B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области</w:t>
      </w:r>
      <w:r w:rsidR="002B46B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предузетништва</w:t>
      </w:r>
      <w:r w:rsidR="006F277D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–</w:t>
      </w:r>
      <w:r w:rsidR="00280515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50</w:t>
      </w:r>
      <w:r w:rsidR="006F277D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кандидата</w:t>
      </w:r>
      <w:r w:rsidR="006F277D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.</w:t>
      </w:r>
    </w:p>
    <w:p w:rsidR="00D0499A" w:rsidRPr="00A271C5" w:rsidRDefault="00D0499A" w:rsidP="00484B79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</w:pPr>
    </w:p>
    <w:p w:rsidR="00BA5FBC" w:rsidRPr="00A271C5" w:rsidRDefault="000D0AD6" w:rsidP="00E064AF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У</w:t>
      </w:r>
      <w:r w:rsidR="00AC34A0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2018</w:t>
      </w:r>
      <w:r w:rsidR="00484B79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.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години</w:t>
      </w:r>
      <w:r w:rsidR="00484B79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за</w:t>
      </w:r>
      <w:r w:rsidR="00484B79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реализацију</w:t>
      </w:r>
      <w:r w:rsidR="00484B79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овог</w:t>
      </w:r>
      <w:r w:rsidR="00484B79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програма</w:t>
      </w:r>
      <w:r w:rsidR="00484B79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предвиђена</w:t>
      </w:r>
      <w:r w:rsidR="00457FEF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су</w:t>
      </w:r>
      <w:r w:rsidR="00457FEF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средства</w:t>
      </w:r>
      <w:r w:rsidR="00457FEF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у</w:t>
      </w:r>
      <w:r w:rsidR="00457FEF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износу</w:t>
      </w:r>
      <w:r w:rsidR="00457FEF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од</w:t>
      </w:r>
      <w:r w:rsidR="00457FEF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B5C6B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77</w:t>
      </w:r>
      <w:r w:rsidR="00280515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.0</w:t>
      </w:r>
      <w:r w:rsidR="0060197B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00</w:t>
      </w:r>
      <w:r w:rsidR="00273606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,00</w:t>
      </w:r>
      <w:r w:rsidR="00280515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КМ</w:t>
      </w:r>
      <w:r w:rsidR="00484B79"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.</w:t>
      </w:r>
    </w:p>
    <w:p w:rsidR="001B5C6B" w:rsidRPr="00A271C5" w:rsidRDefault="001B5C6B" w:rsidP="0021458E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</w:pPr>
    </w:p>
    <w:p w:rsidR="0021458E" w:rsidRPr="00A271C5" w:rsidRDefault="000D0AD6" w:rsidP="0021458E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</w:pP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ПРОГРАМ</w:t>
      </w:r>
      <w:r w:rsidR="0021458E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ПРИПРЕМЕ</w:t>
      </w:r>
      <w:r w:rsidR="0021458E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ЗА</w:t>
      </w:r>
      <w:r w:rsidR="0021458E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ЗАПОСЛЕЊЕ</w:t>
      </w:r>
      <w:r w:rsidR="0021458E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НЕЗАПОСЛЕНИХ</w:t>
      </w:r>
      <w:r w:rsidR="0021458E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 w:rsidR="00107A1F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Cyrl-BA"/>
        </w:rPr>
        <w:t>ЛИЦА</w:t>
      </w:r>
      <w:r w:rsidR="0021458E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ЗА</w:t>
      </w:r>
      <w:r w:rsidR="0021458E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РАД</w:t>
      </w:r>
      <w:r w:rsidR="0021458E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ЗА</w:t>
      </w:r>
      <w:r w:rsidR="0021458E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ПОЗНАТОГ</w:t>
      </w:r>
      <w:r w:rsidR="0021458E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ПОСЛОДАВЦА</w:t>
      </w:r>
    </w:p>
    <w:p w:rsidR="0021458E" w:rsidRPr="00A271C5" w:rsidRDefault="0021458E" w:rsidP="0021458E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</w:pPr>
    </w:p>
    <w:p w:rsidR="0021458E" w:rsidRPr="00A271C5" w:rsidRDefault="009A56E3" w:rsidP="0021458E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Програм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је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фокусиран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на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A1F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незапослен</w:t>
      </w:r>
      <w:r w:rsidR="00107A1F" w:rsidRPr="00A271C5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A1F" w:rsidRPr="00A271C5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лица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07A1F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кој</w:t>
      </w:r>
      <w:r w:rsidR="00107A1F" w:rsidRPr="00A271C5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немају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потребна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знања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вјештине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које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се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нарочито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односе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на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нове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технологије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методе</w:t>
      </w:r>
      <w:r w:rsidR="00E1653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рада</w:t>
      </w:r>
      <w:r w:rsidR="00E1653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у</w:t>
      </w:r>
      <w:r w:rsidR="00E1653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привредном</w:t>
      </w:r>
      <w:r w:rsidR="00E1653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сектору</w:t>
      </w:r>
      <w:r w:rsidR="00E1653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(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прерађивачкој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индустрији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у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најширем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смислу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дрвопрерада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металопрерада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текстил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туризам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угоститељство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),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као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грађевинарство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прехрамбени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сектор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медицински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сектор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слично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како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би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се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рјешавао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проблем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прилагођавања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радне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снаге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стварним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потребама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тржишта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рада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>Завод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 xml:space="preserve"> 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>ће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>средства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>намијењена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>за</w:t>
      </w:r>
      <w:r w:rsidR="0021458E" w:rsidRPr="00A271C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Програм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припреме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за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запослење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незапослених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лица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за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рад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за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познатог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послодавца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>додијелити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>на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>сљедећи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>начин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 xml:space="preserve">: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Послодавцу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се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једнократно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исплаћује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износ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од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1.000,00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КМ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по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одабраном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кандидату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исти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се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распоређује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како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слиједи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: </w:t>
      </w:r>
    </w:p>
    <w:p w:rsidR="0021458E" w:rsidRPr="00A271C5" w:rsidRDefault="00107A1F" w:rsidP="00107A1F">
      <w:pPr>
        <w:tabs>
          <w:tab w:val="left" w:pos="567"/>
        </w:tabs>
        <w:spacing w:before="80" w:after="80" w:line="240" w:lineRule="auto"/>
        <w:ind w:left="927"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 xml:space="preserve">а)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Накнада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за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послодавца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у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износу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од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500,00</w:t>
      </w:r>
      <w:r w:rsidR="00F33D7D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КМ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</w:p>
    <w:p w:rsidR="0021458E" w:rsidRPr="00A271C5" w:rsidRDefault="00107A1F" w:rsidP="00107A1F">
      <w:pPr>
        <w:tabs>
          <w:tab w:val="left" w:pos="567"/>
        </w:tabs>
        <w:spacing w:before="80" w:after="80" w:line="240" w:lineRule="auto"/>
        <w:ind w:left="927"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lastRenderedPageBreak/>
        <w:t xml:space="preserve">б)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Накнада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полазнику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обуке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у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укупном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износу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од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500,00</w:t>
      </w:r>
      <w:r w:rsidR="00F33D7D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КМ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(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исплата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по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мјесецу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210,00</w:t>
      </w:r>
      <w:r w:rsidR="0050049E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КМ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плус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остали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трошкови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)</w:t>
      </w:r>
    </w:p>
    <w:p w:rsidR="0021458E" w:rsidRPr="00A271C5" w:rsidRDefault="009A56E3" w:rsidP="0021458E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Послодавац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полазнику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обуке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исплаћује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у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двије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транше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од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по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250,00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КМ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мјесечно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(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на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крају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мјесеца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),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састоји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се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од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: </w:t>
      </w:r>
    </w:p>
    <w:p w:rsidR="0021458E" w:rsidRPr="00A271C5" w:rsidRDefault="0021458E" w:rsidP="00961F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-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мјесечне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новчане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накнаде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која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се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исплаћује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директно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полазнику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обуке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од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око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210,00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КМ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</w:p>
    <w:p w:rsidR="0021458E" w:rsidRPr="00A271C5" w:rsidRDefault="0021458E" w:rsidP="00961F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-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осигурање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од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повреда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на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раду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током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обуке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у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складу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са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важећим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прописима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од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3,00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КМ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-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порези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око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37,00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КМ</w:t>
      </w:r>
    </w:p>
    <w:p w:rsidR="0021458E" w:rsidRPr="00A271C5" w:rsidRDefault="009A56E3" w:rsidP="0021458E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ab/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>Завод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>обезбјеђује</w:t>
      </w:r>
      <w:r w:rsidR="00107A1F" w:rsidRPr="00A271C5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>средства</w:t>
      </w:r>
      <w:r w:rsidR="00107A1F" w:rsidRPr="00A271C5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>намијењена</w:t>
      </w:r>
      <w:r w:rsidR="0021458E" w:rsidRPr="00A271C5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>за</w:t>
      </w:r>
      <w:r w:rsidR="0021458E" w:rsidRPr="00A271C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Програм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припреме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незапослених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лица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за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рад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за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познатог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послодавца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у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износу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од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67.000,00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КМ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за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програм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обуке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чиме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ће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се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финансирати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максимално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, 67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лица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са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активне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евиденције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Завода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.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Послодавац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по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овом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програму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може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аплицирати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на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износ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од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максимално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, 10.000,00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КМ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односно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аплицирати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за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припрему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за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запослење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за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максимално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, 10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лица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са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активне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евиденције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Завода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.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Припрема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за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рад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по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овом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Програму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може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да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траје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највише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до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два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(2)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мјесеца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а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обавља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се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код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C85041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овлаш</w:t>
      </w:r>
      <w:r w:rsidR="00C85041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bs-Cyrl-BA"/>
        </w:rPr>
        <w:t>ћ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ене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јавне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установе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или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другог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C85041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овлаш</w:t>
      </w:r>
      <w:r w:rsidR="00C85041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bs-Cyrl-BA"/>
        </w:rPr>
        <w:t>ћ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еног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правног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субјекта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или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познатог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послодаваца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(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апликанта</w:t>
      </w:r>
      <w:r w:rsidR="0021458E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).</w:t>
      </w:r>
    </w:p>
    <w:p w:rsidR="00056CDA" w:rsidRPr="00A271C5" w:rsidRDefault="00056CDA" w:rsidP="0021458E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</w:pPr>
    </w:p>
    <w:p w:rsidR="0021458E" w:rsidRPr="00A271C5" w:rsidRDefault="000D0AD6" w:rsidP="0021458E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</w:pP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ПРОГРАМ</w:t>
      </w:r>
      <w:r w:rsidR="00951443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ЗАПОШЉАВАЊА</w:t>
      </w:r>
      <w:r w:rsidR="00951443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НЕЗАПОСЛЕНИХ</w:t>
      </w:r>
      <w:r w:rsidR="00951443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 w:rsidR="00107A1F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Cyrl-BA"/>
        </w:rPr>
        <w:t>ЛИЦА</w:t>
      </w:r>
      <w:r w:rsidR="00951443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ИЗ</w:t>
      </w:r>
      <w:r w:rsidR="00951443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РЕДА</w:t>
      </w:r>
      <w:r w:rsidR="00951443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РОМСКЕ</w:t>
      </w:r>
      <w:r w:rsidR="00951443"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ПОПУЛАЦИЈЕ</w:t>
      </w:r>
    </w:p>
    <w:p w:rsidR="00951443" w:rsidRPr="00A271C5" w:rsidRDefault="00951443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</w:pPr>
    </w:p>
    <w:p w:rsidR="00951443" w:rsidRPr="00A271C5" w:rsidRDefault="00951443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</w:pPr>
      <w:r w:rsidRPr="00A271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ab/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Овај</w:t>
      </w:r>
      <w:r w:rsidR="00625691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програм</w:t>
      </w:r>
      <w:r w:rsidR="00DF1DD8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подразумјева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суфинансирање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запошљавања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и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самозапошљавања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лица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из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реда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Рома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.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Укупно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су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планирана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средства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у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износу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од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154.047,00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КМ</w:t>
      </w:r>
      <w:r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.</w:t>
      </w:r>
    </w:p>
    <w:p w:rsidR="00483287" w:rsidRPr="00A271C5" w:rsidRDefault="00483287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</w:pPr>
    </w:p>
    <w:p w:rsidR="00951443" w:rsidRPr="00A271C5" w:rsidRDefault="000D0AD6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</w:pP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ПРОГРАМ</w:t>
      </w:r>
      <w:r w:rsidR="00951443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УСКЛАЂИВАЊА</w:t>
      </w:r>
      <w:r w:rsidR="00951443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ТРЖИШТА</w:t>
      </w:r>
      <w:r w:rsidR="00951443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РАДА</w:t>
      </w:r>
      <w:r w:rsidR="00951443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И</w:t>
      </w:r>
      <w:r w:rsidR="00951443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СИСТЕМА</w:t>
      </w:r>
      <w:r w:rsidR="00951443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ОБРАЗОВАЊА</w:t>
      </w:r>
      <w:r w:rsidR="00951443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 xml:space="preserve"> –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КАРИЈЕРНО</w:t>
      </w:r>
      <w:r w:rsidR="00951443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УСМЈЕРАВАЊЕ</w:t>
      </w:r>
      <w:r w:rsidR="00951443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И</w:t>
      </w:r>
      <w:r w:rsidR="00951443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САВЈЕТОВАЊЕ</w:t>
      </w:r>
      <w:r w:rsidR="00951443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 xml:space="preserve"> </w:t>
      </w:r>
    </w:p>
    <w:p w:rsidR="00961FB3" w:rsidRPr="00A271C5" w:rsidRDefault="00056CDA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ab/>
      </w:r>
    </w:p>
    <w:p w:rsidR="00951443" w:rsidRPr="00A271C5" w:rsidRDefault="000D0AD6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Циљ</w:t>
      </w:r>
      <w:r w:rsidR="0076423F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овог</w:t>
      </w:r>
      <w:r w:rsidR="0076423F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програма</w:t>
      </w:r>
      <w:r w:rsidR="0076423F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је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:</w:t>
      </w:r>
    </w:p>
    <w:p w:rsidR="00951443" w:rsidRPr="00A271C5" w:rsidRDefault="000D0AD6" w:rsidP="00961FB3">
      <w:pPr>
        <w:numPr>
          <w:ilvl w:val="0"/>
          <w:numId w:val="39"/>
        </w:numPr>
        <w:tabs>
          <w:tab w:val="left" w:pos="567"/>
        </w:tabs>
        <w:spacing w:after="80" w:line="240" w:lineRule="auto"/>
        <w:ind w:left="567" w:right="16" w:hanging="207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Омогућити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квалитетније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савјетовање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ученика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основних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школа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у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одабиру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свог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будућег</w:t>
      </w:r>
      <w:r w:rsidR="00E53931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средњошколског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образовања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занимања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,</w:t>
      </w:r>
    </w:p>
    <w:p w:rsidR="00951443" w:rsidRPr="00A271C5" w:rsidRDefault="000D0AD6" w:rsidP="00961FB3">
      <w:pPr>
        <w:numPr>
          <w:ilvl w:val="0"/>
          <w:numId w:val="39"/>
        </w:numPr>
        <w:tabs>
          <w:tab w:val="left" w:pos="567"/>
        </w:tabs>
        <w:spacing w:after="80" w:line="240" w:lineRule="auto"/>
        <w:ind w:left="567" w:right="16" w:hanging="207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Омогућити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квалитетније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савјетовање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ученика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средњих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школа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у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одабиру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47465C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даљ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ег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факултетског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образовања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конкурентнијег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занимања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на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тржишту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рада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,</w:t>
      </w:r>
    </w:p>
    <w:p w:rsidR="00951443" w:rsidRPr="00A271C5" w:rsidRDefault="000D0AD6" w:rsidP="00961FB3">
      <w:pPr>
        <w:numPr>
          <w:ilvl w:val="0"/>
          <w:numId w:val="39"/>
        </w:numPr>
        <w:tabs>
          <w:tab w:val="left" w:pos="567"/>
        </w:tabs>
        <w:spacing w:after="80" w:line="240" w:lineRule="auto"/>
        <w:ind w:left="567" w:right="16" w:hanging="207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Израдити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материјале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којима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ће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се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заинтересована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лица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информисати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у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којима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ће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бити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доступне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све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потребне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информације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за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основце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средњошколце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.</w:t>
      </w:r>
    </w:p>
    <w:p w:rsidR="00951443" w:rsidRPr="00A271C5" w:rsidRDefault="000D0AD6" w:rsidP="00961FB3">
      <w:pPr>
        <w:numPr>
          <w:ilvl w:val="0"/>
          <w:numId w:val="39"/>
        </w:numPr>
        <w:tabs>
          <w:tab w:val="left" w:pos="567"/>
        </w:tabs>
        <w:spacing w:after="80" w:line="240" w:lineRule="auto"/>
        <w:ind w:left="567" w:right="16" w:hanging="207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Извршити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анкетирање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послодаваца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A1F" w:rsidRPr="00A271C5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с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A1F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циљ</w:t>
      </w:r>
      <w:r w:rsidR="00107A1F" w:rsidRPr="00A271C5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ем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прикупљања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података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о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траженим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образовним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профилима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на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тржишту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рада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,</w:t>
      </w:r>
    </w:p>
    <w:p w:rsidR="00951443" w:rsidRPr="00A271C5" w:rsidRDefault="000D0AD6" w:rsidP="00961FB3">
      <w:pPr>
        <w:numPr>
          <w:ilvl w:val="0"/>
          <w:numId w:val="39"/>
        </w:numPr>
        <w:tabs>
          <w:tab w:val="left" w:pos="567"/>
        </w:tabs>
        <w:spacing w:after="80" w:line="240" w:lineRule="auto"/>
        <w:ind w:left="567" w:right="16" w:hanging="207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Израда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материјала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којим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ће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се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омогућити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младима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који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траже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посао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да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дођу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до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неопходних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информација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,</w:t>
      </w:r>
    </w:p>
    <w:p w:rsidR="00951443" w:rsidRPr="00A271C5" w:rsidRDefault="000D0AD6" w:rsidP="00961FB3">
      <w:pPr>
        <w:numPr>
          <w:ilvl w:val="0"/>
          <w:numId w:val="39"/>
        </w:numPr>
        <w:tabs>
          <w:tab w:val="left" w:pos="567"/>
        </w:tabs>
        <w:spacing w:after="80" w:line="240" w:lineRule="auto"/>
        <w:ind w:left="567" w:right="16" w:hanging="207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Успоставити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канцеларију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за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каријерно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савјетовање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координацију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активности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у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трајању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од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минимум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девет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мјесеци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у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којој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ће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се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моћи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добити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све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потребне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информације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уз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ангажовање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психолога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A1F" w:rsidRPr="00A271C5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с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107A1F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циљ</w:t>
      </w:r>
      <w:r w:rsidR="00107A1F" w:rsidRPr="00A271C5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ем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стручне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помоћи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усмјеравања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,</w:t>
      </w:r>
    </w:p>
    <w:p w:rsidR="00951443" w:rsidRPr="00A271C5" w:rsidRDefault="000D0AD6" w:rsidP="00961FB3">
      <w:pPr>
        <w:numPr>
          <w:ilvl w:val="0"/>
          <w:numId w:val="39"/>
        </w:numPr>
        <w:tabs>
          <w:tab w:val="left" w:pos="567"/>
        </w:tabs>
        <w:spacing w:after="80" w:line="240" w:lineRule="auto"/>
        <w:ind w:left="567" w:right="16" w:hanging="207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Организовати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сајам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образовања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запошљавања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као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догађај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Програма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који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би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на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једном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мјесту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окупио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све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средње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високе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школе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у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Брчком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окружењу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које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би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презентовале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своје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програме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ученицима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студентима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,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док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би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заинтересовани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послодавци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из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Брчког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окружења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презентовали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своје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потребе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за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новим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радним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мјестима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.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Завод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би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са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своје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стране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програме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подстицаја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нових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запошљавања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темпирао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тако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да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финансијски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подрже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нове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уговоре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о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раду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који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се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склопе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на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Сајму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,</w:t>
      </w:r>
    </w:p>
    <w:p w:rsidR="00951443" w:rsidRPr="00A271C5" w:rsidRDefault="000D0AD6" w:rsidP="00961FB3">
      <w:pPr>
        <w:numPr>
          <w:ilvl w:val="0"/>
          <w:numId w:val="39"/>
        </w:numPr>
        <w:tabs>
          <w:tab w:val="left" w:pos="567"/>
        </w:tabs>
        <w:spacing w:after="80" w:line="240" w:lineRule="auto"/>
        <w:ind w:left="567" w:right="16" w:hanging="207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Израдити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спровести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рекламну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промотивну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кампању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.</w:t>
      </w:r>
    </w:p>
    <w:p w:rsidR="0076423F" w:rsidRPr="00A271C5" w:rsidRDefault="00E53931" w:rsidP="00961FB3">
      <w:pPr>
        <w:tabs>
          <w:tab w:val="left" w:pos="567"/>
        </w:tabs>
        <w:spacing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ab/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За</w:t>
      </w:r>
      <w:r w:rsidR="0076423F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ове</w:t>
      </w:r>
      <w:r w:rsidR="0076423F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активности</w:t>
      </w:r>
      <w:r w:rsidR="0076423F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планирана</w:t>
      </w:r>
      <w:r w:rsidR="0076423F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су</w:t>
      </w:r>
      <w:r w:rsidR="0076423F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средства</w:t>
      </w:r>
      <w:r w:rsidR="0076423F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у</w:t>
      </w:r>
      <w:r w:rsidR="0076423F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износу</w:t>
      </w:r>
      <w:r w:rsidR="0076423F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од</w:t>
      </w:r>
      <w:r w:rsidR="0076423F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100.000,00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КМ</w:t>
      </w:r>
      <w:r w:rsidR="0076423F" w:rsidRPr="00A271C5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.</w:t>
      </w:r>
    </w:p>
    <w:p w:rsidR="00961FB3" w:rsidRPr="00A271C5" w:rsidRDefault="00961FB3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</w:pPr>
    </w:p>
    <w:p w:rsidR="00951443" w:rsidRPr="00A271C5" w:rsidRDefault="000D0AD6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  <w:t>Професионална</w:t>
      </w:r>
      <w:r w:rsidR="00951443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  <w:t>оријентација</w:t>
      </w:r>
    </w:p>
    <w:p w:rsidR="00951443" w:rsidRPr="00A271C5" w:rsidRDefault="0076423F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ab/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Исто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тако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у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склопу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планираних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активности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Завод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ће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вршити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професионално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информисање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ученике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завршних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разреда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основних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средњих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школа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на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подручју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Брчко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Дистрикта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БиХ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.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Овом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активношћу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ће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бити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дефинисан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циљ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Програма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циљна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група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те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друге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планиране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активности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које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ће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односити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на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професионално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7F4CAB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информисање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ученика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завршних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разреда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избор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будућег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занимања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.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Услуге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професионалног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информисања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lastRenderedPageBreak/>
        <w:t>ученицима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завршних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разреда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градских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школа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07A1F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би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ће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пружене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у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просторијама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школа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или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Омладинског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центра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док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ће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услуге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подручним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сеоским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школама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бити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пружене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у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просторијама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тих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школа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.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Професионална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оријентација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ће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промовисати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путем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презентација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летака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ученике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материјалом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огласне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C4149C">
        <w:rPr>
          <w:rFonts w:ascii="Times New Roman" w:eastAsia="Times New Roman" w:hAnsi="Times New Roman" w:cs="Times New Roman"/>
          <w:bCs/>
          <w:sz w:val="20"/>
          <w:szCs w:val="20"/>
          <w:lang w:val="bs-Cyrl-BA"/>
        </w:rPr>
        <w:t>табле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у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школама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путем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електронских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принтаних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медија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</w:p>
    <w:p w:rsidR="00056CDA" w:rsidRPr="00A271C5" w:rsidRDefault="00056CDA" w:rsidP="00E1286A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</w:pPr>
    </w:p>
    <w:p w:rsidR="00E1286A" w:rsidRPr="00A271C5" w:rsidRDefault="000D0AD6" w:rsidP="00E1286A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РЕФОРМА</w:t>
      </w:r>
      <w:r w:rsidR="00E1286A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ЗАВОДА</w:t>
      </w:r>
      <w:r w:rsidR="00E1286A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ЗА</w:t>
      </w:r>
      <w:r w:rsidR="00E1286A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ЗАПОШЉАВАЊЕ</w:t>
      </w:r>
      <w:r w:rsidR="00E1286A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БРЧКО</w:t>
      </w:r>
      <w:r w:rsidR="00E1286A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ДИСТРИКТА</w:t>
      </w:r>
      <w:r w:rsidR="00E1286A"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 w:rsidR="0006596B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Б</w:t>
      </w:r>
      <w:r w:rsidR="0006596B">
        <w:rPr>
          <w:rFonts w:ascii="Times New Roman" w:eastAsia="Times New Roman" w:hAnsi="Times New Roman" w:cs="Times New Roman"/>
          <w:b/>
          <w:bCs/>
          <w:sz w:val="20"/>
          <w:szCs w:val="20"/>
          <w:lang w:val="bs-Cyrl-BA"/>
        </w:rPr>
        <w:t>и</w:t>
      </w:r>
      <w:r w:rsidRPr="00A271C5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Х</w:t>
      </w:r>
    </w:p>
    <w:p w:rsidR="00901BA3" w:rsidRPr="00A271C5" w:rsidRDefault="00901BA3" w:rsidP="00E1286A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</w:pPr>
    </w:p>
    <w:p w:rsidR="00951443" w:rsidRPr="00A271C5" w:rsidRDefault="00901BA3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ab/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Уз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једногласну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одлуку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Управног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одбора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Завода</w:t>
      </w:r>
      <w:r w:rsidR="00107A1F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кренуо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је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процес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реформе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Завода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.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У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складу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са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овом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50049E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о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длуком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Управног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одбора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, 08.12.2015.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године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потписан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је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Меморандум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о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разумјевању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са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њемачком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консултантском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фирмом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927641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GOPA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која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средствима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Владе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Швајцарске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кроз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Пројект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A1F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YEP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врши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реформске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процесе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у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заводима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и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службама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за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запошљавањење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у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Републици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Српској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и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Федерацији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БиХ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.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Први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корак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реформе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представљала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је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израда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ситуационе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анализе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у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Заводу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која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је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основни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документ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у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којем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се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дају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смјернице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и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пр</w:t>
      </w:r>
      <w:r w:rsidR="0050049E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иј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едлози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за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даље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кораке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у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правцу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50049E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јача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ња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рада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Завода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.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Након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сагласности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Управног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одбора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Завода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кренуо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је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процес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реформе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Завода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заједно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са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A1F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YEP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Пројектом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на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основу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Меморандума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о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разумијевању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са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њемачком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консултантском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фирмом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927641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GOPA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која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средствима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Владе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Швајцарске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кроз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07A1F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YEP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пројекат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врши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реформске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процесе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у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заводима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и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службама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за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запошљавањење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у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Републици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Српској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и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Федерацији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БиХ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.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У</w:t>
      </w:r>
      <w:r w:rsidR="001411D3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суштини</w:t>
      </w:r>
      <w:r w:rsidR="001411D3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уласком</w:t>
      </w:r>
      <w:r w:rsidR="001411D3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у</w:t>
      </w:r>
      <w:r w:rsidR="001411D3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сарадњу</w:t>
      </w:r>
      <w:r w:rsidR="001411D3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са</w:t>
      </w:r>
      <w:r w:rsidR="001411D3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Пројектом</w:t>
      </w:r>
      <w:r w:rsidR="001411D3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107A1F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YEP</w:t>
      </w:r>
      <w:r w:rsidR="001411D3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Завод</w:t>
      </w:r>
      <w:r w:rsidR="001411D3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жели</w:t>
      </w:r>
      <w:r w:rsidR="001411D3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својим</w:t>
      </w:r>
      <w:r w:rsidR="001411D3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корисницима</w:t>
      </w:r>
      <w:r w:rsidR="001411D3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услуга</w:t>
      </w:r>
      <w:r w:rsidR="001411D3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на</w:t>
      </w:r>
      <w:r w:rsidR="001411D3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што</w:t>
      </w:r>
      <w:r w:rsidR="001411D3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лакши</w:t>
      </w:r>
      <w:r w:rsidR="001411D3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и</w:t>
      </w:r>
      <w:r w:rsidR="001411D3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једноставнији</w:t>
      </w:r>
      <w:r w:rsidR="001411D3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начин</w:t>
      </w:r>
      <w:r w:rsidR="001411D3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омогућити</w:t>
      </w:r>
      <w:r w:rsidR="001411D3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да</w:t>
      </w:r>
      <w:r w:rsidR="001411D3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остваре</w:t>
      </w:r>
      <w:r w:rsidR="001411D3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своја</w:t>
      </w:r>
      <w:r w:rsidR="001411D3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тражења</w:t>
      </w:r>
      <w:r w:rsidR="001411D3" w:rsidRPr="00A271C5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.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Подизање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квалитета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рада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на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бази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горе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наведеног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,</w:t>
      </w:r>
      <w:r w:rsidR="00BE0D43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очекује</w:t>
      </w:r>
      <w:r w:rsidR="00BE0D43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се</w:t>
      </w:r>
      <w:r w:rsidR="00BE0D43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у</w:t>
      </w:r>
      <w:r w:rsidR="00BE0D43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многим</w:t>
      </w:r>
      <w:r w:rsidR="00BE0D43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сегментима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: </w:t>
      </w:r>
    </w:p>
    <w:p w:rsidR="00951443" w:rsidRPr="00A271C5" w:rsidRDefault="00056CDA" w:rsidP="00961FB3">
      <w:pPr>
        <w:tabs>
          <w:tab w:val="left" w:pos="567"/>
        </w:tabs>
        <w:spacing w:after="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ab/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-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Увођење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информационих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семинара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незапослене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</w:t>
      </w:r>
    </w:p>
    <w:p w:rsidR="00951443" w:rsidRPr="00A271C5" w:rsidRDefault="00056CDA" w:rsidP="00961FB3">
      <w:pPr>
        <w:tabs>
          <w:tab w:val="left" w:pos="567"/>
        </w:tabs>
        <w:spacing w:after="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ab/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-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Индивидуално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савјетовање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</w:t>
      </w:r>
    </w:p>
    <w:p w:rsidR="00951443" w:rsidRPr="00A271C5" w:rsidRDefault="00056CDA" w:rsidP="00961FB3">
      <w:pPr>
        <w:tabs>
          <w:tab w:val="left" w:pos="567"/>
        </w:tabs>
        <w:spacing w:after="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ab/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-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Групно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савјетовање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-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Клуб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тражење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посла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</w:p>
    <w:p w:rsidR="00951443" w:rsidRPr="00A271C5" w:rsidRDefault="00056CDA" w:rsidP="00961FB3">
      <w:pPr>
        <w:tabs>
          <w:tab w:val="left" w:pos="567"/>
        </w:tabs>
        <w:spacing w:after="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ab/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-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Мобилни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биро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</w:t>
      </w:r>
    </w:p>
    <w:p w:rsidR="00951443" w:rsidRPr="00A271C5" w:rsidRDefault="00056CDA" w:rsidP="00961FB3">
      <w:pPr>
        <w:tabs>
          <w:tab w:val="left" w:pos="567"/>
        </w:tabs>
        <w:spacing w:after="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ab/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-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Служба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рад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са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послодавцима</w:t>
      </w: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</w:t>
      </w:r>
    </w:p>
    <w:p w:rsidR="00951443" w:rsidRPr="00A271C5" w:rsidRDefault="00056CDA" w:rsidP="00961FB3">
      <w:pPr>
        <w:tabs>
          <w:tab w:val="left" w:pos="567"/>
        </w:tabs>
        <w:spacing w:after="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ab/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-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Реформа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активне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политике</w:t>
      </w:r>
      <w:r w:rsidR="0095144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запошљавања</w:t>
      </w:r>
      <w:r w:rsidR="001411D3" w:rsidRPr="00A271C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</w:p>
    <w:p w:rsidR="009F6889" w:rsidRDefault="009F6889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</w:pPr>
    </w:p>
    <w:p w:rsidR="00B70986" w:rsidRPr="00B70986" w:rsidRDefault="00B70986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</w:pPr>
    </w:p>
    <w:p w:rsidR="00484B79" w:rsidRPr="00A271C5" w:rsidRDefault="00AC5DB3" w:rsidP="00484B79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4</w:t>
      </w:r>
      <w:r w:rsidR="00484B79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.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4.</w:t>
      </w:r>
      <w:r w:rsidR="00484B79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МЈЕРЕ</w:t>
      </w:r>
      <w:r w:rsidR="00484B79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КОЈЕ</w:t>
      </w:r>
      <w:r w:rsidR="00484B79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СЕ</w:t>
      </w:r>
      <w:r w:rsidR="00484B79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ОДНОСЕ</w:t>
      </w:r>
      <w:r w:rsidR="00484B79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НА</w:t>
      </w:r>
      <w:r w:rsidR="00484B79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САРАДЊУ</w:t>
      </w:r>
      <w:r w:rsidR="00484B79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У</w:t>
      </w:r>
      <w:r w:rsidR="00484B79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ОБЛАСТИ</w:t>
      </w:r>
      <w:r w:rsidR="00484B79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МЕЂУНАРОДНОГ</w:t>
      </w:r>
      <w:r w:rsidR="00484B79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ТРЖИШТА</w:t>
      </w:r>
      <w:r w:rsidR="00484B79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РАДА</w:t>
      </w:r>
    </w:p>
    <w:p w:rsidR="00D0499A" w:rsidRPr="00A271C5" w:rsidRDefault="00D0499A" w:rsidP="00484B79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hr-BA"/>
        </w:rPr>
      </w:pPr>
    </w:p>
    <w:p w:rsidR="00484B79" w:rsidRPr="00A271C5" w:rsidRDefault="00484B79" w:rsidP="00484B79">
      <w:pPr>
        <w:tabs>
          <w:tab w:val="left" w:pos="567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hr-BA"/>
        </w:rPr>
        <w:tab/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ab/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складу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одредбама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Закона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Агенцији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рад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запошљавање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БиХ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 („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Службени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гласник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БиХ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“</w:t>
      </w:r>
      <w:r w:rsidR="00107A1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бр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  <w:r w:rsidR="00637A7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21/03</w:t>
      </w:r>
      <w:r w:rsidR="00637A7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43/09),</w:t>
      </w:r>
      <w:r w:rsidR="00E9058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Програмом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рада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Агенције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60197B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рад</w:t>
      </w:r>
      <w:r w:rsidR="0062569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62569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запошљавање</w:t>
      </w:r>
      <w:r w:rsidR="0062569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БиХ</w:t>
      </w:r>
      <w:r w:rsidR="0062569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62569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2018</w:t>
      </w:r>
      <w:r w:rsidR="00E1286A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годину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Агенција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ће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сарадњи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Федералним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заводом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запошљавање</w:t>
      </w:r>
      <w:r w:rsidR="00637A7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Федерације</w:t>
      </w:r>
      <w:r w:rsidR="00637A7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БиХ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Заводом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запошљавање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Републике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Српске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Заводом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запошљавање</w:t>
      </w:r>
      <w:r w:rsidR="0062569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Брчко</w:t>
      </w:r>
      <w:r w:rsidR="0062569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Дистрикта</w:t>
      </w:r>
      <w:r w:rsidR="0062569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БиХ</w:t>
      </w:r>
      <w:r w:rsidR="0062569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625691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2018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</w:t>
      </w:r>
      <w:r w:rsidR="000D0AD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години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: </w:t>
      </w:r>
    </w:p>
    <w:p w:rsidR="00B7570C" w:rsidRPr="00A271C5" w:rsidRDefault="000D0AD6" w:rsidP="006F277D">
      <w:pPr>
        <w:pStyle w:val="ListParagraph"/>
        <w:numPr>
          <w:ilvl w:val="0"/>
          <w:numId w:val="15"/>
        </w:numPr>
        <w:tabs>
          <w:tab w:val="left" w:pos="567"/>
        </w:tabs>
        <w:spacing w:before="80" w:after="80" w:line="240" w:lineRule="auto"/>
        <w:ind w:left="567" w:right="16"/>
        <w:jc w:val="both"/>
        <w:rPr>
          <w:rFonts w:ascii="Times New Roman" w:eastAsia="Times New Roman" w:hAnsi="Times New Roman" w:cs="Times New Roman"/>
          <w:i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Представљати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Агенцију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међународном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плану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области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запошљавања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сарађивати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са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надлежним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агенцијама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институцијама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међународним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организацијама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тој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области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;</w:t>
      </w:r>
    </w:p>
    <w:p w:rsidR="00B7570C" w:rsidRPr="00A271C5" w:rsidRDefault="000D0AD6" w:rsidP="006F277D">
      <w:pPr>
        <w:pStyle w:val="ListParagraph"/>
        <w:numPr>
          <w:ilvl w:val="0"/>
          <w:numId w:val="15"/>
        </w:numPr>
        <w:tabs>
          <w:tab w:val="left" w:pos="567"/>
        </w:tabs>
        <w:spacing w:before="80" w:after="80" w:line="240" w:lineRule="auto"/>
        <w:ind w:left="567" w:right="16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Учествовати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преговорима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закључивање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међународних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уговора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области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социјалног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осигурања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дијелу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који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се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односи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област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незапослености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;</w:t>
      </w:r>
    </w:p>
    <w:p w:rsidR="00273606" w:rsidRPr="00A271C5" w:rsidRDefault="000D0AD6" w:rsidP="006F277D">
      <w:pPr>
        <w:pStyle w:val="ListParagraph"/>
        <w:numPr>
          <w:ilvl w:val="0"/>
          <w:numId w:val="15"/>
        </w:numPr>
        <w:tabs>
          <w:tab w:val="left" w:pos="567"/>
        </w:tabs>
        <w:spacing w:before="80" w:after="80" w:line="240" w:lineRule="auto"/>
        <w:ind w:left="567" w:right="16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Учествовати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преговорима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закључивање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међународних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уговора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области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запошљавања</w:t>
      </w:r>
      <w:r w:rsidR="00637A7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;</w:t>
      </w:r>
    </w:p>
    <w:p w:rsidR="002932A3" w:rsidRPr="00A271C5" w:rsidRDefault="000D0AD6" w:rsidP="006F277D">
      <w:pPr>
        <w:pStyle w:val="ListParagraph"/>
        <w:numPr>
          <w:ilvl w:val="0"/>
          <w:numId w:val="15"/>
        </w:numPr>
        <w:tabs>
          <w:tab w:val="left" w:pos="567"/>
        </w:tabs>
        <w:spacing w:before="80" w:after="80" w:line="240" w:lineRule="auto"/>
        <w:ind w:left="567" w:right="16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сарадњи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са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ентитетским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заводима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запошљавање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Заводом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запошљавање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Брчко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Дистрикта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БиХ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учествовати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провођењу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закључених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међународних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споразума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запошљавању</w:t>
      </w:r>
      <w:r w:rsidR="0023767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са</w:t>
      </w:r>
      <w:r w:rsidR="0023767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Републиком</w:t>
      </w:r>
      <w:r w:rsidR="0023767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Словенијом</w:t>
      </w:r>
      <w:r w:rsidR="0023767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="002932A3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Републиком</w:t>
      </w:r>
      <w:r w:rsidR="002932A3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Србијом</w:t>
      </w:r>
      <w:r w:rsidR="0023767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Државом</w:t>
      </w:r>
      <w:r w:rsidR="0023767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Катар</w:t>
      </w:r>
      <w:r w:rsidR="0023767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23767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Договор</w:t>
      </w:r>
      <w:r w:rsidR="001C5924">
        <w:rPr>
          <w:rFonts w:ascii="Times New Roman" w:eastAsia="Times New Roman" w:hAnsi="Times New Roman" w:cs="Times New Roman"/>
          <w:sz w:val="20"/>
          <w:szCs w:val="20"/>
          <w:lang w:val="sr-Cyrl-CS"/>
        </w:rPr>
        <w:t>а</w:t>
      </w:r>
      <w:r w:rsidR="0023767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</w:t>
      </w:r>
      <w:r w:rsidR="0023767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посредовању</w:t>
      </w:r>
      <w:r w:rsidR="0023767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при</w:t>
      </w:r>
      <w:r w:rsidR="0023767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запошљавању</w:t>
      </w:r>
      <w:r w:rsidR="0023767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радника</w:t>
      </w:r>
      <w:r w:rsidR="0023767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из</w:t>
      </w:r>
      <w:r w:rsidR="0023767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БиХ</w:t>
      </w:r>
      <w:r w:rsidR="0023767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23767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СР</w:t>
      </w:r>
      <w:r w:rsidR="0023767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Њемачку</w:t>
      </w:r>
      <w:r w:rsidR="0023767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</w:t>
      </w:r>
      <w:r w:rsidR="0023767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одређено</w:t>
      </w:r>
      <w:r w:rsidR="0023767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вријеме</w:t>
      </w:r>
      <w:r w:rsidR="0023767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(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његоватељи</w:t>
      </w:r>
      <w:r w:rsidR="00237674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)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;</w:t>
      </w:r>
    </w:p>
    <w:p w:rsidR="00484B79" w:rsidRPr="00A271C5" w:rsidRDefault="000D0AD6" w:rsidP="006F277D">
      <w:pPr>
        <w:pStyle w:val="ListParagraph"/>
        <w:numPr>
          <w:ilvl w:val="0"/>
          <w:numId w:val="15"/>
        </w:numPr>
        <w:tabs>
          <w:tab w:val="left" w:pos="567"/>
        </w:tabs>
        <w:spacing w:before="80" w:after="80" w:line="240" w:lineRule="auto"/>
        <w:ind w:left="567" w:right="16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сарадњи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ентитетским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заводима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запошљавање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Заводом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запошљавање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Брчко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Дистрикта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БиХ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учествовати</w:t>
      </w:r>
      <w:r w:rsidR="00DC03D8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DC03D8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реализацији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закључених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споразума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социјалном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осигурању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између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БиХ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других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држава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дијелу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који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се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односи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област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незапослености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;</w:t>
      </w:r>
    </w:p>
    <w:p w:rsidR="00484B79" w:rsidRPr="00A271C5" w:rsidRDefault="000D0AD6" w:rsidP="006F277D">
      <w:pPr>
        <w:pStyle w:val="ListParagraph"/>
        <w:numPr>
          <w:ilvl w:val="0"/>
          <w:numId w:val="15"/>
        </w:numPr>
        <w:tabs>
          <w:tab w:val="left" w:pos="567"/>
        </w:tabs>
        <w:spacing w:before="80" w:after="80" w:line="240" w:lineRule="auto"/>
        <w:ind w:left="567" w:right="16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Учествовати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B7570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реализацији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Договора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слању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студената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из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БиХ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на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стручну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феријалну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праксу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СР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Њемачку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току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љетног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распуста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којег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су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потписали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Агенција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рад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запошљавање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БиХ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Савезна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Агенција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рад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СР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Њемачке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;</w:t>
      </w:r>
    </w:p>
    <w:p w:rsidR="00484B79" w:rsidRPr="00A271C5" w:rsidRDefault="000D0AD6" w:rsidP="006F277D">
      <w:pPr>
        <w:pStyle w:val="ListParagraph"/>
        <w:numPr>
          <w:ilvl w:val="0"/>
          <w:numId w:val="15"/>
        </w:numPr>
        <w:tabs>
          <w:tab w:val="left" w:pos="567"/>
        </w:tabs>
        <w:spacing w:before="80" w:after="80" w:line="240" w:lineRule="auto"/>
        <w:ind w:left="567" w:right="16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Координирати</w:t>
      </w:r>
      <w:r w:rsidR="0088038A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активности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домаћим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међународним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пројектима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области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који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су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од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интереса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Босну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Херцеговину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сарадњи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ентитетским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заводима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запошљавање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Заводом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запошљавање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Брчко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Дистрикта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БиХ</w:t>
      </w:r>
      <w:r w:rsidR="0088038A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учествовати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њиховој</w:t>
      </w:r>
      <w:r w:rsidR="0027360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реализацији</w:t>
      </w:r>
      <w:r w:rsidR="00637A7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;</w:t>
      </w:r>
    </w:p>
    <w:p w:rsidR="00680EC7" w:rsidRPr="00A271C5" w:rsidRDefault="000D0AD6" w:rsidP="006F277D">
      <w:pPr>
        <w:pStyle w:val="ListParagraph"/>
        <w:numPr>
          <w:ilvl w:val="0"/>
          <w:numId w:val="15"/>
        </w:numPr>
        <w:tabs>
          <w:tab w:val="left" w:pos="567"/>
        </w:tabs>
        <w:spacing w:before="80" w:after="80" w:line="240" w:lineRule="auto"/>
        <w:ind w:left="567" w:right="16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lastRenderedPageBreak/>
        <w:t>У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сарадњи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ентитетским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заводима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107A1F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запошљавање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Заводом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запошљавање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Брчко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Дистрикта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БиХ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израдити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Приједлог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квота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запошљавање</w:t>
      </w:r>
      <w:r w:rsidR="00E02683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странаца</w:t>
      </w:r>
      <w:r w:rsidR="00E02683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у</w:t>
      </w:r>
      <w:r w:rsidR="00E02683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БиХ</w:t>
      </w:r>
      <w:r w:rsidR="00E02683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за</w:t>
      </w:r>
      <w:r w:rsidR="00E02683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2019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  <w:r w:rsidR="00E02683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годину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и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доставити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га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Министарству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цивилних</w:t>
      </w:r>
      <w:r w:rsidR="00484B79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послова</w:t>
      </w:r>
      <w:r w:rsidR="009A134C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БиХ</w:t>
      </w:r>
      <w:r w:rsidR="002866B6" w:rsidRPr="00A271C5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</w:p>
    <w:p w:rsidR="0076423F" w:rsidRPr="00A271C5" w:rsidRDefault="0076423F" w:rsidP="00E53931">
      <w:pPr>
        <w:tabs>
          <w:tab w:val="left" w:pos="567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hr-BA"/>
        </w:rPr>
      </w:pPr>
    </w:p>
    <w:p w:rsidR="00484B79" w:rsidRPr="00A271C5" w:rsidRDefault="000D0AD6" w:rsidP="00E06B54">
      <w:pPr>
        <w:pStyle w:val="ListParagraph"/>
        <w:numPr>
          <w:ilvl w:val="0"/>
          <w:numId w:val="7"/>
        </w:numPr>
        <w:tabs>
          <w:tab w:val="left" w:pos="567"/>
        </w:tabs>
        <w:spacing w:before="80" w:after="80" w:line="240" w:lineRule="auto"/>
        <w:ind w:left="426" w:right="1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ЗАКЉУЧНА</w:t>
      </w:r>
      <w:r w:rsidR="00883347"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A271C5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РАЗМАТРАЊА</w:t>
      </w:r>
    </w:p>
    <w:p w:rsidR="0091639E" w:rsidRPr="00A271C5" w:rsidRDefault="0091639E" w:rsidP="007B4A71">
      <w:pPr>
        <w:spacing w:before="80" w:after="8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649F4" w:rsidRPr="00A271C5" w:rsidRDefault="000D0AD6" w:rsidP="007B4A71">
      <w:pPr>
        <w:spacing w:before="80" w:after="8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71C5">
        <w:rPr>
          <w:rFonts w:ascii="Times New Roman" w:eastAsia="Times New Roman" w:hAnsi="Times New Roman" w:cs="Times New Roman"/>
          <w:sz w:val="20"/>
          <w:szCs w:val="20"/>
        </w:rPr>
        <w:t>У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2018.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години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у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БиХ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Latn-BA"/>
        </w:rPr>
        <w:t>прогнозира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наставак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Latn-BA"/>
        </w:rPr>
        <w:t>привредног</w:t>
      </w:r>
      <w:r w:rsidR="00056CDA" w:rsidRPr="00A271C5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раста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нивоу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2017.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године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реалном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стопом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од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3,4%</w:t>
      </w:r>
      <w:r w:rsidR="0091639E" w:rsidRPr="00A271C5">
        <w:rPr>
          <w:rStyle w:val="FootnoteReference"/>
          <w:rFonts w:ascii="Times New Roman" w:eastAsia="Times New Roman" w:hAnsi="Times New Roman" w:cs="Times New Roman"/>
          <w:sz w:val="20"/>
          <w:szCs w:val="20"/>
        </w:rPr>
        <w:footnoteReference w:id="6"/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Основна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претпоставка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овдје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наставак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сличног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интензитета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економског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раста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у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Европској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унији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и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ближем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окружењу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Кретања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у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окружењу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представљају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главни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фактор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економских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кретања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у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БиХ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кроз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неколико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важних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канала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107A1F" w:rsidRPr="00A271C5">
        <w:rPr>
          <w:rFonts w:ascii="Times New Roman" w:eastAsia="Times New Roman" w:hAnsi="Times New Roman" w:cs="Times New Roman"/>
          <w:sz w:val="20"/>
          <w:szCs w:val="20"/>
          <w:lang w:val="bs-Cyrl-BA"/>
        </w:rPr>
        <w:t>Спољна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трговина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при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томе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примаран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фактор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Latn-BA"/>
        </w:rPr>
        <w:t>с</w:t>
      </w:r>
      <w:r w:rsidR="00F33D7D" w:rsidRPr="00A271C5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обзиром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извозна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тражња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из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окружења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представља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важан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фактор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раста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у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великој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мјери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извозно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ор</w:t>
      </w:r>
      <w:r w:rsidRPr="00A271C5">
        <w:rPr>
          <w:rFonts w:ascii="Times New Roman" w:eastAsia="Times New Roman" w:hAnsi="Times New Roman" w:cs="Times New Roman"/>
          <w:sz w:val="20"/>
          <w:szCs w:val="20"/>
          <w:lang w:val="sr-Latn-BA"/>
        </w:rPr>
        <w:t>и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јентисане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индустрије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а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њом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и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запослености</w:t>
      </w:r>
      <w:r w:rsidR="007B4A71" w:rsidRPr="00A271C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91639E" w:rsidRPr="00A271C5" w:rsidRDefault="0091639E" w:rsidP="007B4A71">
      <w:pPr>
        <w:spacing w:before="80" w:after="8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FF2FD9" w:rsidRPr="009F6889" w:rsidRDefault="000D0AD6" w:rsidP="0091639E">
      <w:pPr>
        <w:spacing w:before="80" w:after="8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A271C5">
        <w:rPr>
          <w:rFonts w:ascii="Times New Roman" w:eastAsia="Times New Roman" w:hAnsi="Times New Roman" w:cs="Times New Roman"/>
          <w:sz w:val="20"/>
          <w:szCs w:val="20"/>
        </w:rPr>
        <w:t>Пошто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у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2018.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години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у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БиХ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очекује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раст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обима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инвестиција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односно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обима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индустријске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производње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то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би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позитивно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утицало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број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запослених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лица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Поред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тога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повећање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обима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трговине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би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такође</w:t>
      </w:r>
      <w:r w:rsidR="00F33D7D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позитивно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допринијело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дешавањима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тржишту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рада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односно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стварању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услова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за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креирање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нових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радних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мјеста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нарочито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у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приватном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сектору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Као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и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претходну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годину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раст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броја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запослених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у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јавном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сектору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не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би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требао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битно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доприносити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расту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укупног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броја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запослених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И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у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земљама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ЕУ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такође</w:t>
      </w:r>
      <w:r w:rsidR="00F33D7D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очекује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постепено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смањење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стопе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незапослености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уз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претпостављени</w:t>
      </w:r>
      <w:r w:rsidR="00F33D7D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економски</w:t>
      </w:r>
      <w:r w:rsidR="00F33D7D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раст</w:t>
      </w:r>
      <w:r w:rsidR="00F33D7D" w:rsidRPr="00A271C5">
        <w:rPr>
          <w:rFonts w:ascii="Times New Roman" w:eastAsia="Times New Roman" w:hAnsi="Times New Roman" w:cs="Times New Roman"/>
          <w:sz w:val="20"/>
          <w:szCs w:val="20"/>
        </w:rPr>
        <w:t>.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основу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предвиђених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свеукупних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економских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дешавања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у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ЕУ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и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домаћем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тржишту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у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БиХ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може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очекивати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наставак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постепеног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смањења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стопе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регистроване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незапослености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која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би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могла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бити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нижа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у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односу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стопу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незапослености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прије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економске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кризе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Број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запослених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лица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би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могао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бити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већи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за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2,5%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г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г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уз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номинални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раст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просјечне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нето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плате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1C5">
        <w:rPr>
          <w:rFonts w:ascii="Times New Roman" w:eastAsia="Times New Roman" w:hAnsi="Times New Roman" w:cs="Times New Roman"/>
          <w:sz w:val="20"/>
          <w:szCs w:val="20"/>
        </w:rPr>
        <w:t>од</w:t>
      </w:r>
      <w:r w:rsidR="0091639E" w:rsidRPr="00A271C5">
        <w:rPr>
          <w:rFonts w:ascii="Times New Roman" w:eastAsia="Times New Roman" w:hAnsi="Times New Roman" w:cs="Times New Roman"/>
          <w:sz w:val="20"/>
          <w:szCs w:val="20"/>
        </w:rPr>
        <w:t xml:space="preserve"> 2,3%.</w:t>
      </w:r>
    </w:p>
    <w:sectPr w:rsidR="00FF2FD9" w:rsidRPr="009F6889" w:rsidSect="001611EB">
      <w:footerReference w:type="even" r:id="rId16"/>
      <w:footerReference w:type="default" r:id="rId17"/>
      <w:pgSz w:w="12240" w:h="15840"/>
      <w:pgMar w:top="1440" w:right="1041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9F" w:rsidRDefault="00DB6A9F" w:rsidP="00541A0F">
      <w:pPr>
        <w:spacing w:after="0" w:line="240" w:lineRule="auto"/>
      </w:pPr>
      <w:r>
        <w:separator/>
      </w:r>
    </w:p>
  </w:endnote>
  <w:endnote w:type="continuationSeparator" w:id="0">
    <w:p w:rsidR="00DB6A9F" w:rsidRDefault="00DB6A9F" w:rsidP="0054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PT Sans Narrow">
    <w:altName w:val="Arial Narrow"/>
    <w:charset w:val="EE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1F" w:rsidRDefault="0093261F" w:rsidP="00150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261F" w:rsidRDefault="0093261F" w:rsidP="00150F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129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261F" w:rsidRDefault="009326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41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3261F" w:rsidRDefault="0093261F" w:rsidP="00150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9F" w:rsidRDefault="00DB6A9F" w:rsidP="00541A0F">
      <w:pPr>
        <w:spacing w:after="0" w:line="240" w:lineRule="auto"/>
      </w:pPr>
      <w:r>
        <w:separator/>
      </w:r>
    </w:p>
  </w:footnote>
  <w:footnote w:type="continuationSeparator" w:id="0">
    <w:p w:rsidR="00DB6A9F" w:rsidRDefault="00DB6A9F" w:rsidP="00541A0F">
      <w:pPr>
        <w:spacing w:after="0" w:line="240" w:lineRule="auto"/>
      </w:pPr>
      <w:r>
        <w:continuationSeparator/>
      </w:r>
    </w:p>
  </w:footnote>
  <w:footnote w:id="1">
    <w:p w:rsidR="0093261F" w:rsidRPr="00DC1C4F" w:rsidRDefault="0093261F" w:rsidP="005B3CE6">
      <w:pPr>
        <w:pStyle w:val="FootnoteText"/>
        <w:rPr>
          <w:sz w:val="16"/>
          <w:szCs w:val="16"/>
          <w:lang w:val="bs-Latn-BA"/>
        </w:rPr>
      </w:pPr>
      <w:r w:rsidRPr="00DC1C4F">
        <w:rPr>
          <w:rStyle w:val="FootnoteReference"/>
          <w:sz w:val="16"/>
          <w:szCs w:val="16"/>
        </w:rPr>
        <w:footnoteRef/>
      </w:r>
      <w:r w:rsidRPr="00DC1C4F"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Извор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lang w:val="bs-Cyrl-BA"/>
        </w:rPr>
        <w:t>Агенција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за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статистику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БиХ</w:t>
      </w:r>
    </w:p>
  </w:footnote>
  <w:footnote w:id="2">
    <w:p w:rsidR="0093261F" w:rsidRPr="0088330E" w:rsidRDefault="0093261F" w:rsidP="006E6232">
      <w:pPr>
        <w:rPr>
          <w:rFonts w:ascii="Times New Roman" w:hAnsi="Times New Roman" w:cs="Times New Roman"/>
          <w:sz w:val="16"/>
          <w:szCs w:val="16"/>
          <w:lang w:val="bs-Cyrl-BA"/>
        </w:rPr>
      </w:pPr>
      <w:r w:rsidRPr="00DC1C4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C1C4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bs-Cyrl-BA"/>
        </w:rPr>
        <w:t>Извор</w:t>
      </w:r>
      <w:r>
        <w:rPr>
          <w:rFonts w:ascii="Times New Roman" w:hAnsi="Times New Roman" w:cs="Times New Roman"/>
          <w:sz w:val="16"/>
          <w:szCs w:val="16"/>
          <w:lang w:val="hr-HR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bs-Cyrl-BA"/>
        </w:rPr>
        <w:t>Агенција</w:t>
      </w:r>
      <w:r>
        <w:rPr>
          <w:rFonts w:ascii="Times New Roman" w:hAnsi="Times New Roman" w:cs="Times New Roman"/>
          <w:sz w:val="16"/>
          <w:szCs w:val="16"/>
          <w:lang w:val="hr-HR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bs-Cyrl-BA"/>
        </w:rPr>
        <w:t>за</w:t>
      </w:r>
      <w:r>
        <w:rPr>
          <w:rFonts w:ascii="Times New Roman" w:hAnsi="Times New Roman" w:cs="Times New Roman"/>
          <w:sz w:val="16"/>
          <w:szCs w:val="16"/>
          <w:lang w:val="hr-HR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bs-Cyrl-BA"/>
        </w:rPr>
        <w:t>статистику</w:t>
      </w:r>
      <w:r>
        <w:rPr>
          <w:rFonts w:ascii="Times New Roman" w:hAnsi="Times New Roman" w:cs="Times New Roman"/>
          <w:sz w:val="16"/>
          <w:szCs w:val="16"/>
          <w:lang w:val="hr-HR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bs-Cyrl-BA"/>
        </w:rPr>
        <w:t>БиХ</w:t>
      </w:r>
    </w:p>
  </w:footnote>
  <w:footnote w:id="3">
    <w:p w:rsidR="0093261F" w:rsidRPr="003F36D9" w:rsidRDefault="0093261F" w:rsidP="005B3CE6">
      <w:pPr>
        <w:pStyle w:val="FootnoteText"/>
        <w:rPr>
          <w:sz w:val="16"/>
          <w:szCs w:val="16"/>
          <w:lang w:val="bs-Latn-BA"/>
        </w:rPr>
      </w:pPr>
      <w:r w:rsidRPr="003F36D9">
        <w:rPr>
          <w:rStyle w:val="FootnoteReference"/>
          <w:sz w:val="16"/>
          <w:szCs w:val="16"/>
        </w:rPr>
        <w:footnoteRef/>
      </w:r>
      <w:r w:rsidRPr="003F36D9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bs-Cyrl-BA"/>
        </w:rPr>
        <w:t>Извор</w:t>
      </w:r>
      <w:r>
        <w:rPr>
          <w:sz w:val="16"/>
          <w:szCs w:val="16"/>
          <w:lang w:val="bs-Latn-BA"/>
        </w:rPr>
        <w:t xml:space="preserve">: </w:t>
      </w:r>
      <w:r>
        <w:rPr>
          <w:sz w:val="16"/>
          <w:szCs w:val="16"/>
          <w:lang w:val="bs-Cyrl-BA"/>
        </w:rPr>
        <w:t>Агенција</w:t>
      </w:r>
      <w:r>
        <w:rPr>
          <w:sz w:val="16"/>
          <w:szCs w:val="16"/>
          <w:lang w:val="bs-Latn-BA"/>
        </w:rPr>
        <w:t xml:space="preserve"> </w:t>
      </w:r>
      <w:r>
        <w:rPr>
          <w:sz w:val="16"/>
          <w:szCs w:val="16"/>
          <w:lang w:val="bs-Cyrl-BA"/>
        </w:rPr>
        <w:t>за</w:t>
      </w:r>
      <w:r>
        <w:rPr>
          <w:sz w:val="16"/>
          <w:szCs w:val="16"/>
          <w:lang w:val="bs-Latn-BA"/>
        </w:rPr>
        <w:t xml:space="preserve"> </w:t>
      </w:r>
      <w:r>
        <w:rPr>
          <w:sz w:val="16"/>
          <w:szCs w:val="16"/>
          <w:lang w:val="bs-Cyrl-BA"/>
        </w:rPr>
        <w:t>статистику</w:t>
      </w:r>
      <w:r>
        <w:rPr>
          <w:sz w:val="16"/>
          <w:szCs w:val="16"/>
          <w:lang w:val="bs-Latn-BA"/>
        </w:rPr>
        <w:t xml:space="preserve"> </w:t>
      </w:r>
      <w:r>
        <w:rPr>
          <w:sz w:val="16"/>
          <w:szCs w:val="16"/>
          <w:lang w:val="bs-Cyrl-BA"/>
        </w:rPr>
        <w:t>БиХ</w:t>
      </w:r>
      <w:r>
        <w:rPr>
          <w:sz w:val="16"/>
          <w:szCs w:val="16"/>
          <w:lang w:val="bs-Latn-BA"/>
        </w:rPr>
        <w:t xml:space="preserve">, </w:t>
      </w:r>
      <w:r>
        <w:rPr>
          <w:sz w:val="16"/>
          <w:szCs w:val="16"/>
          <w:lang w:val="bs-Cyrl-BA"/>
        </w:rPr>
        <w:t>Анкета</w:t>
      </w:r>
      <w:r>
        <w:rPr>
          <w:sz w:val="16"/>
          <w:szCs w:val="16"/>
          <w:lang w:val="bs-Latn-BA"/>
        </w:rPr>
        <w:t xml:space="preserve"> </w:t>
      </w:r>
      <w:r>
        <w:rPr>
          <w:sz w:val="16"/>
          <w:szCs w:val="16"/>
          <w:lang w:val="bs-Cyrl-BA"/>
        </w:rPr>
        <w:t>о</w:t>
      </w:r>
      <w:r>
        <w:rPr>
          <w:sz w:val="16"/>
          <w:szCs w:val="16"/>
          <w:lang w:val="bs-Latn-BA"/>
        </w:rPr>
        <w:t xml:space="preserve"> </w:t>
      </w:r>
      <w:r>
        <w:rPr>
          <w:sz w:val="16"/>
          <w:szCs w:val="16"/>
          <w:lang w:val="bs-Cyrl-BA"/>
        </w:rPr>
        <w:t>радној</w:t>
      </w:r>
      <w:r>
        <w:rPr>
          <w:sz w:val="16"/>
          <w:szCs w:val="16"/>
          <w:lang w:val="bs-Latn-BA"/>
        </w:rPr>
        <w:t xml:space="preserve"> </w:t>
      </w:r>
      <w:r>
        <w:rPr>
          <w:sz w:val="16"/>
          <w:szCs w:val="16"/>
          <w:lang w:val="bs-Cyrl-BA"/>
        </w:rPr>
        <w:t>снази</w:t>
      </w:r>
      <w:r>
        <w:rPr>
          <w:sz w:val="16"/>
          <w:szCs w:val="16"/>
          <w:lang w:val="bs-Latn-BA"/>
        </w:rPr>
        <w:t xml:space="preserve"> 2017.</w:t>
      </w:r>
    </w:p>
  </w:footnote>
  <w:footnote w:id="4">
    <w:p w:rsidR="0093261F" w:rsidRPr="00A1505A" w:rsidRDefault="0093261F" w:rsidP="00E53931">
      <w:pPr>
        <w:pStyle w:val="FootnoteText"/>
        <w:jc w:val="both"/>
        <w:rPr>
          <w:sz w:val="16"/>
          <w:szCs w:val="16"/>
        </w:rPr>
      </w:pPr>
      <w:r w:rsidRPr="00A1505A">
        <w:rPr>
          <w:rStyle w:val="FootnoteReference"/>
          <w:sz w:val="16"/>
          <w:szCs w:val="16"/>
        </w:rPr>
        <w:footnoteRef/>
      </w:r>
      <w:r w:rsidRPr="00A1505A">
        <w:rPr>
          <w:sz w:val="16"/>
          <w:szCs w:val="16"/>
        </w:rPr>
        <w:t xml:space="preserve"> ,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Стратегија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запошљавања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Републике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Српске</w:t>
      </w:r>
      <w:r>
        <w:rPr>
          <w:sz w:val="16"/>
          <w:szCs w:val="16"/>
        </w:rPr>
        <w:t xml:space="preserve"> 2016.-2020., </w:t>
      </w:r>
      <w:r>
        <w:rPr>
          <w:sz w:val="16"/>
          <w:szCs w:val="16"/>
          <w:lang w:val="bs-Cyrl-BA"/>
        </w:rPr>
        <w:t>Стратегија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јачања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функције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посредовања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у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јавним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службама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за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запошљавање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у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Федерацији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БиХ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и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др</w:t>
      </w:r>
      <w:r w:rsidRPr="00A1505A">
        <w:rPr>
          <w:sz w:val="16"/>
          <w:szCs w:val="16"/>
        </w:rPr>
        <w:t xml:space="preserve">. </w:t>
      </w:r>
    </w:p>
  </w:footnote>
  <w:footnote w:id="5">
    <w:p w:rsidR="0093261F" w:rsidRPr="00A87BB7" w:rsidRDefault="0093261F" w:rsidP="00A87BB7">
      <w:pPr>
        <w:pStyle w:val="FootnoteText"/>
        <w:jc w:val="both"/>
        <w:rPr>
          <w:sz w:val="16"/>
          <w:szCs w:val="16"/>
        </w:rPr>
      </w:pPr>
      <w:r w:rsidRPr="00A87BB7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Дио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средстава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у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процјењеном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износу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од</w:t>
      </w:r>
      <w:r>
        <w:rPr>
          <w:sz w:val="16"/>
          <w:szCs w:val="16"/>
        </w:rPr>
        <w:t xml:space="preserve"> 24.957.500 KM </w:t>
      </w:r>
      <w:r>
        <w:rPr>
          <w:sz w:val="16"/>
          <w:szCs w:val="16"/>
          <w:lang w:val="bs-Cyrl-BA"/>
        </w:rPr>
        <w:t>се</w:t>
      </w:r>
      <w:r w:rsidRPr="00A87BB7"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односи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на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средства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којима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ће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се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обезбиједити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финансирање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наставка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реализације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уговора</w:t>
      </w:r>
      <w:r w:rsidRPr="00A87BB7"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зајључених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по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мјерама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активне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политике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запошљавања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из</w:t>
      </w:r>
      <w:r>
        <w:rPr>
          <w:sz w:val="16"/>
          <w:szCs w:val="16"/>
        </w:rPr>
        <w:t xml:space="preserve"> 2015., 2016. i 2017. </w:t>
      </w:r>
      <w:r>
        <w:rPr>
          <w:sz w:val="16"/>
          <w:szCs w:val="16"/>
          <w:lang w:val="bs-Cyrl-BA"/>
        </w:rPr>
        <w:t>године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а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који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ће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се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реализовати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током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наредног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периода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и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потенцијалних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обавеза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за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које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се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процјењује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да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ће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бити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уговорене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до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краја</w:t>
      </w:r>
      <w:r>
        <w:rPr>
          <w:sz w:val="16"/>
          <w:szCs w:val="16"/>
        </w:rPr>
        <w:t xml:space="preserve"> 2017. </w:t>
      </w:r>
      <w:r>
        <w:rPr>
          <w:sz w:val="16"/>
          <w:szCs w:val="16"/>
          <w:lang w:val="bs-Cyrl-BA"/>
        </w:rPr>
        <w:t>године</w:t>
      </w:r>
      <w:r w:rsidRPr="00A87BB7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 </w:t>
      </w:r>
    </w:p>
  </w:footnote>
  <w:footnote w:id="6">
    <w:p w:rsidR="0093261F" w:rsidRPr="00107A1F" w:rsidRDefault="0093261F" w:rsidP="0091639E">
      <w:pPr>
        <w:pStyle w:val="FootnoteText"/>
        <w:rPr>
          <w:sz w:val="16"/>
          <w:szCs w:val="16"/>
          <w:lang w:val="bs-Cyrl-BA"/>
        </w:rPr>
      </w:pPr>
      <w:r w:rsidRPr="0091639E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Дирекција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за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економско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планирање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s-Cyrl-BA"/>
        </w:rPr>
        <w:t>БиХ</w:t>
      </w:r>
      <w:r w:rsidRPr="0091639E">
        <w:rPr>
          <w:color w:val="FF0000"/>
          <w:sz w:val="16"/>
          <w:szCs w:val="16"/>
          <w:lang w:val="hr-BA"/>
        </w:rPr>
        <w:t xml:space="preserve"> </w:t>
      </w:r>
      <w:r>
        <w:rPr>
          <w:sz w:val="16"/>
          <w:szCs w:val="16"/>
          <w:lang w:val="bs-Cyrl-BA"/>
        </w:rPr>
        <w:t>Програм</w:t>
      </w:r>
      <w:r>
        <w:rPr>
          <w:sz w:val="16"/>
          <w:szCs w:val="16"/>
          <w:lang w:val="hr-BA"/>
        </w:rPr>
        <w:t xml:space="preserve"> </w:t>
      </w:r>
      <w:r>
        <w:rPr>
          <w:sz w:val="16"/>
          <w:szCs w:val="16"/>
          <w:lang w:val="bs-Cyrl-BA"/>
        </w:rPr>
        <w:t>економских</w:t>
      </w:r>
      <w:r>
        <w:rPr>
          <w:sz w:val="16"/>
          <w:szCs w:val="16"/>
          <w:lang w:val="hr-BA"/>
        </w:rPr>
        <w:t xml:space="preserve"> </w:t>
      </w:r>
      <w:r>
        <w:rPr>
          <w:sz w:val="16"/>
          <w:szCs w:val="16"/>
          <w:lang w:val="bs-Cyrl-BA"/>
        </w:rPr>
        <w:t>реформи</w:t>
      </w:r>
      <w:r>
        <w:rPr>
          <w:sz w:val="16"/>
          <w:szCs w:val="16"/>
          <w:lang w:val="hr-BA"/>
        </w:rPr>
        <w:t xml:space="preserve"> </w:t>
      </w:r>
      <w:r>
        <w:rPr>
          <w:sz w:val="16"/>
          <w:szCs w:val="16"/>
          <w:lang w:val="bs-Cyrl-BA"/>
        </w:rPr>
        <w:t>за</w:t>
      </w:r>
      <w:r>
        <w:rPr>
          <w:sz w:val="16"/>
          <w:szCs w:val="16"/>
          <w:lang w:val="hr-BA"/>
        </w:rPr>
        <w:t xml:space="preserve"> </w:t>
      </w:r>
      <w:r>
        <w:rPr>
          <w:sz w:val="16"/>
          <w:szCs w:val="16"/>
          <w:lang w:val="bs-Cyrl-BA"/>
        </w:rPr>
        <w:t>период</w:t>
      </w:r>
      <w:r>
        <w:rPr>
          <w:sz w:val="16"/>
          <w:szCs w:val="16"/>
          <w:lang w:val="hr-BA"/>
        </w:rPr>
        <w:t xml:space="preserve"> 2018.-2020. </w:t>
      </w:r>
      <w:r>
        <w:rPr>
          <w:sz w:val="16"/>
          <w:szCs w:val="16"/>
          <w:lang w:val="bs-Cyrl-BA"/>
        </w:rPr>
        <w:t>година</w:t>
      </w:r>
    </w:p>
    <w:p w:rsidR="0093261F" w:rsidRPr="0091639E" w:rsidRDefault="0093261F">
      <w:pPr>
        <w:pStyle w:val="FootnoteText"/>
        <w:rPr>
          <w:lang w:val="sr-Latn-B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lvl w:ilvl="0">
      <w:start w:val="5"/>
      <w:numFmt w:val="decimal"/>
      <w:suff w:val="space"/>
      <w:lvlText w:val="%1."/>
      <w:lvlJc w:val="left"/>
    </w:lvl>
  </w:abstractNum>
  <w:abstractNum w:abstractNumId="2">
    <w:nsid w:val="00000006"/>
    <w:multiLevelType w:val="singleLevel"/>
    <w:tmpl w:val="00000006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0000008"/>
    <w:multiLevelType w:val="singleLevel"/>
    <w:tmpl w:val="00000008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0000000F"/>
    <w:multiLevelType w:val="singleLevel"/>
    <w:tmpl w:val="0000000F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00000019"/>
    <w:multiLevelType w:val="singleLevel"/>
    <w:tmpl w:val="00000019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>
    <w:nsid w:val="018C18BF"/>
    <w:multiLevelType w:val="hybridMultilevel"/>
    <w:tmpl w:val="F670EADE"/>
    <w:lvl w:ilvl="0" w:tplc="290C1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941AA5"/>
    <w:multiLevelType w:val="hybridMultilevel"/>
    <w:tmpl w:val="314CB4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C01C2A"/>
    <w:multiLevelType w:val="hybridMultilevel"/>
    <w:tmpl w:val="2FB210D4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1C825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41C825E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A04F05"/>
    <w:multiLevelType w:val="hybridMultilevel"/>
    <w:tmpl w:val="6A00004E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462E7C"/>
    <w:multiLevelType w:val="hybridMultilevel"/>
    <w:tmpl w:val="1D7C7BAA"/>
    <w:lvl w:ilvl="0" w:tplc="1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52020D"/>
    <w:multiLevelType w:val="hybridMultilevel"/>
    <w:tmpl w:val="9C5E3220"/>
    <w:lvl w:ilvl="0" w:tplc="90EE8F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45D5946"/>
    <w:multiLevelType w:val="hybridMultilevel"/>
    <w:tmpl w:val="7A360078"/>
    <w:lvl w:ilvl="0" w:tplc="2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1553523D"/>
    <w:multiLevelType w:val="hybridMultilevel"/>
    <w:tmpl w:val="E75434BE"/>
    <w:lvl w:ilvl="0" w:tplc="851C14C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70F4933"/>
    <w:multiLevelType w:val="hybridMultilevel"/>
    <w:tmpl w:val="D0B07732"/>
    <w:lvl w:ilvl="0" w:tplc="D62A8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3"/>
        <w:u w:val="non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380016"/>
    <w:multiLevelType w:val="hybridMultilevel"/>
    <w:tmpl w:val="653C2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2A8B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color w:val="auto"/>
        <w:sz w:val="23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2A8B8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i w:val="0"/>
        <w:sz w:val="23"/>
        <w:u w:val="none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CB5C71"/>
    <w:multiLevelType w:val="hybridMultilevel"/>
    <w:tmpl w:val="2F32F8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A31C3"/>
    <w:multiLevelType w:val="hybridMultilevel"/>
    <w:tmpl w:val="67E2DED4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0133485"/>
    <w:multiLevelType w:val="hybridMultilevel"/>
    <w:tmpl w:val="FBE888C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BC4439"/>
    <w:multiLevelType w:val="hybridMultilevel"/>
    <w:tmpl w:val="65143410"/>
    <w:lvl w:ilvl="0" w:tplc="1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AD6109"/>
    <w:multiLevelType w:val="hybridMultilevel"/>
    <w:tmpl w:val="D45A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F315E7"/>
    <w:multiLevelType w:val="hybridMultilevel"/>
    <w:tmpl w:val="216E058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3A373A"/>
    <w:multiLevelType w:val="hybridMultilevel"/>
    <w:tmpl w:val="894CD3B6"/>
    <w:lvl w:ilvl="0" w:tplc="2DCA0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31A38"/>
    <w:multiLevelType w:val="hybridMultilevel"/>
    <w:tmpl w:val="A3AC6A52"/>
    <w:lvl w:ilvl="0" w:tplc="2D1AC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C04EF2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7D6755"/>
    <w:multiLevelType w:val="hybridMultilevel"/>
    <w:tmpl w:val="CE3418F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E673C8"/>
    <w:multiLevelType w:val="hybridMultilevel"/>
    <w:tmpl w:val="272A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AC3570"/>
    <w:multiLevelType w:val="hybridMultilevel"/>
    <w:tmpl w:val="8B90BE92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ECB2D70"/>
    <w:multiLevelType w:val="hybridMultilevel"/>
    <w:tmpl w:val="15F81F90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C122D5"/>
    <w:multiLevelType w:val="hybridMultilevel"/>
    <w:tmpl w:val="39B08104"/>
    <w:lvl w:ilvl="0" w:tplc="D62A8B8A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b w:val="0"/>
        <w:i w:val="0"/>
        <w:color w:val="auto"/>
        <w:sz w:val="23"/>
        <w:u w:val="none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48442C4D"/>
    <w:multiLevelType w:val="hybridMultilevel"/>
    <w:tmpl w:val="6540E30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E96D82"/>
    <w:multiLevelType w:val="hybridMultilevel"/>
    <w:tmpl w:val="0100A002"/>
    <w:lvl w:ilvl="0" w:tplc="141A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1">
    <w:nsid w:val="4FFE00BD"/>
    <w:multiLevelType w:val="hybridMultilevel"/>
    <w:tmpl w:val="EDD20EC0"/>
    <w:lvl w:ilvl="0" w:tplc="290C1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FF060F"/>
    <w:multiLevelType w:val="hybridMultilevel"/>
    <w:tmpl w:val="4306B60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E4677"/>
    <w:multiLevelType w:val="hybridMultilevel"/>
    <w:tmpl w:val="200826C8"/>
    <w:lvl w:ilvl="0" w:tplc="D1983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35FCD"/>
    <w:multiLevelType w:val="hybridMultilevel"/>
    <w:tmpl w:val="81C27F92"/>
    <w:lvl w:ilvl="0" w:tplc="2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6E70A0"/>
    <w:multiLevelType w:val="hybridMultilevel"/>
    <w:tmpl w:val="DD1AC84A"/>
    <w:lvl w:ilvl="0" w:tplc="3842C3F8">
      <w:start w:val="1"/>
      <w:numFmt w:val="bullet"/>
      <w:lvlText w:val=""/>
      <w:lvlJc w:val="left"/>
      <w:pPr>
        <w:ind w:left="4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8BF5A">
      <w:start w:val="1"/>
      <w:numFmt w:val="bullet"/>
      <w:lvlText w:val="o"/>
      <w:lvlJc w:val="left"/>
      <w:pPr>
        <w:ind w:left="1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681F98">
      <w:start w:val="1"/>
      <w:numFmt w:val="bullet"/>
      <w:lvlText w:val="▪"/>
      <w:lvlJc w:val="left"/>
      <w:pPr>
        <w:ind w:left="1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F0589C">
      <w:start w:val="1"/>
      <w:numFmt w:val="bullet"/>
      <w:lvlText w:val="•"/>
      <w:lvlJc w:val="left"/>
      <w:pPr>
        <w:ind w:left="2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4625A">
      <w:start w:val="1"/>
      <w:numFmt w:val="bullet"/>
      <w:lvlText w:val="o"/>
      <w:lvlJc w:val="left"/>
      <w:pPr>
        <w:ind w:left="3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050EA">
      <w:start w:val="1"/>
      <w:numFmt w:val="bullet"/>
      <w:lvlText w:val="▪"/>
      <w:lvlJc w:val="left"/>
      <w:pPr>
        <w:ind w:left="4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2C7EA">
      <w:start w:val="1"/>
      <w:numFmt w:val="bullet"/>
      <w:lvlText w:val="•"/>
      <w:lvlJc w:val="left"/>
      <w:pPr>
        <w:ind w:left="4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54E67A">
      <w:start w:val="1"/>
      <w:numFmt w:val="bullet"/>
      <w:lvlText w:val="o"/>
      <w:lvlJc w:val="left"/>
      <w:pPr>
        <w:ind w:left="5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02D54E">
      <w:start w:val="1"/>
      <w:numFmt w:val="bullet"/>
      <w:lvlText w:val="▪"/>
      <w:lvlJc w:val="left"/>
      <w:pPr>
        <w:ind w:left="6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F550221"/>
    <w:multiLevelType w:val="hybridMultilevel"/>
    <w:tmpl w:val="A31ABC00"/>
    <w:lvl w:ilvl="0" w:tplc="A1C2FAF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A1E485A"/>
    <w:multiLevelType w:val="hybridMultilevel"/>
    <w:tmpl w:val="BC103398"/>
    <w:lvl w:ilvl="0" w:tplc="90EE8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92AB7"/>
    <w:multiLevelType w:val="hybridMultilevel"/>
    <w:tmpl w:val="C0529F7A"/>
    <w:lvl w:ilvl="0" w:tplc="844A6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62A8B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color w:val="auto"/>
        <w:sz w:val="23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2A8B8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i w:val="0"/>
        <w:sz w:val="23"/>
        <w:u w:val="none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D301D4"/>
    <w:multiLevelType w:val="multilevel"/>
    <w:tmpl w:val="ACD28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7983722A"/>
    <w:multiLevelType w:val="hybridMultilevel"/>
    <w:tmpl w:val="689CC480"/>
    <w:lvl w:ilvl="0" w:tplc="241A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7ECE6E97"/>
    <w:multiLevelType w:val="hybridMultilevel"/>
    <w:tmpl w:val="CF36F69A"/>
    <w:lvl w:ilvl="0" w:tplc="A1C2FA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FE7F02"/>
    <w:multiLevelType w:val="hybridMultilevel"/>
    <w:tmpl w:val="7C240536"/>
    <w:lvl w:ilvl="0" w:tplc="1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41"/>
  </w:num>
  <w:num w:numId="4">
    <w:abstractNumId w:val="37"/>
  </w:num>
  <w:num w:numId="5">
    <w:abstractNumId w:val="22"/>
  </w:num>
  <w:num w:numId="6">
    <w:abstractNumId w:val="9"/>
  </w:num>
  <w:num w:numId="7">
    <w:abstractNumId w:val="19"/>
  </w:num>
  <w:num w:numId="8">
    <w:abstractNumId w:val="24"/>
  </w:num>
  <w:num w:numId="9">
    <w:abstractNumId w:val="30"/>
  </w:num>
  <w:num w:numId="10">
    <w:abstractNumId w:val="17"/>
  </w:num>
  <w:num w:numId="11">
    <w:abstractNumId w:val="35"/>
  </w:num>
  <w:num w:numId="12">
    <w:abstractNumId w:val="15"/>
  </w:num>
  <w:num w:numId="13">
    <w:abstractNumId w:val="10"/>
  </w:num>
  <w:num w:numId="14">
    <w:abstractNumId w:val="42"/>
  </w:num>
  <w:num w:numId="15">
    <w:abstractNumId w:val="33"/>
  </w:num>
  <w:num w:numId="16">
    <w:abstractNumId w:val="25"/>
  </w:num>
  <w:num w:numId="17">
    <w:abstractNumId w:val="39"/>
  </w:num>
  <w:num w:numId="18">
    <w:abstractNumId w:val="3"/>
  </w:num>
  <w:num w:numId="19">
    <w:abstractNumId w:val="1"/>
  </w:num>
  <w:num w:numId="20">
    <w:abstractNumId w:val="5"/>
  </w:num>
  <w:num w:numId="21">
    <w:abstractNumId w:val="2"/>
  </w:num>
  <w:num w:numId="22">
    <w:abstractNumId w:val="4"/>
  </w:num>
  <w:num w:numId="23">
    <w:abstractNumId w:val="0"/>
  </w:num>
  <w:num w:numId="24">
    <w:abstractNumId w:val="28"/>
  </w:num>
  <w:num w:numId="25">
    <w:abstractNumId w:val="20"/>
  </w:num>
  <w:num w:numId="26">
    <w:abstractNumId w:val="27"/>
  </w:num>
  <w:num w:numId="27">
    <w:abstractNumId w:val="40"/>
  </w:num>
  <w:num w:numId="28">
    <w:abstractNumId w:val="12"/>
  </w:num>
  <w:num w:numId="29">
    <w:abstractNumId w:val="34"/>
  </w:num>
  <w:num w:numId="30">
    <w:abstractNumId w:val="13"/>
  </w:num>
  <w:num w:numId="31">
    <w:abstractNumId w:val="8"/>
  </w:num>
  <w:num w:numId="32">
    <w:abstractNumId w:val="14"/>
  </w:num>
  <w:num w:numId="33">
    <w:abstractNumId w:val="21"/>
  </w:num>
  <w:num w:numId="34">
    <w:abstractNumId w:val="29"/>
  </w:num>
  <w:num w:numId="35">
    <w:abstractNumId w:val="32"/>
  </w:num>
  <w:num w:numId="36">
    <w:abstractNumId w:val="31"/>
  </w:num>
  <w:num w:numId="37">
    <w:abstractNumId w:val="6"/>
  </w:num>
  <w:num w:numId="38">
    <w:abstractNumId w:val="26"/>
  </w:num>
  <w:num w:numId="39">
    <w:abstractNumId w:val="18"/>
  </w:num>
  <w:num w:numId="40">
    <w:abstractNumId w:val="16"/>
  </w:num>
  <w:num w:numId="41">
    <w:abstractNumId w:val="7"/>
  </w:num>
  <w:num w:numId="42">
    <w:abstractNumId w:val="11"/>
  </w:num>
  <w:num w:numId="43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0F"/>
    <w:rsid w:val="0000188C"/>
    <w:rsid w:val="00003CDD"/>
    <w:rsid w:val="00006387"/>
    <w:rsid w:val="00007462"/>
    <w:rsid w:val="00015604"/>
    <w:rsid w:val="00017A65"/>
    <w:rsid w:val="00023763"/>
    <w:rsid w:val="00040093"/>
    <w:rsid w:val="000402E0"/>
    <w:rsid w:val="00043EA3"/>
    <w:rsid w:val="00044172"/>
    <w:rsid w:val="00056CDA"/>
    <w:rsid w:val="0006596B"/>
    <w:rsid w:val="000668B3"/>
    <w:rsid w:val="00070C72"/>
    <w:rsid w:val="00073A85"/>
    <w:rsid w:val="00074150"/>
    <w:rsid w:val="00076E4E"/>
    <w:rsid w:val="00086DB0"/>
    <w:rsid w:val="000931C3"/>
    <w:rsid w:val="0009367E"/>
    <w:rsid w:val="000937D8"/>
    <w:rsid w:val="000A347D"/>
    <w:rsid w:val="000B2F87"/>
    <w:rsid w:val="000B31DB"/>
    <w:rsid w:val="000B4F38"/>
    <w:rsid w:val="000C496D"/>
    <w:rsid w:val="000D0AD6"/>
    <w:rsid w:val="000E69E7"/>
    <w:rsid w:val="000F1F85"/>
    <w:rsid w:val="000F2D2F"/>
    <w:rsid w:val="00101E4F"/>
    <w:rsid w:val="0010299C"/>
    <w:rsid w:val="0010434D"/>
    <w:rsid w:val="00106567"/>
    <w:rsid w:val="00107A1F"/>
    <w:rsid w:val="00110864"/>
    <w:rsid w:val="00112A31"/>
    <w:rsid w:val="00115079"/>
    <w:rsid w:val="00123CA8"/>
    <w:rsid w:val="00123EF0"/>
    <w:rsid w:val="001326D5"/>
    <w:rsid w:val="00133038"/>
    <w:rsid w:val="001411D3"/>
    <w:rsid w:val="00141FC0"/>
    <w:rsid w:val="00147FE7"/>
    <w:rsid w:val="00150F67"/>
    <w:rsid w:val="00154B50"/>
    <w:rsid w:val="00156468"/>
    <w:rsid w:val="00156D1D"/>
    <w:rsid w:val="001611EB"/>
    <w:rsid w:val="001649F4"/>
    <w:rsid w:val="00164D06"/>
    <w:rsid w:val="001651AE"/>
    <w:rsid w:val="00172124"/>
    <w:rsid w:val="00173329"/>
    <w:rsid w:val="001843C9"/>
    <w:rsid w:val="00191499"/>
    <w:rsid w:val="001936E3"/>
    <w:rsid w:val="00194F30"/>
    <w:rsid w:val="001B1CF8"/>
    <w:rsid w:val="001B2B25"/>
    <w:rsid w:val="001B5C6B"/>
    <w:rsid w:val="001C38D4"/>
    <w:rsid w:val="001C5924"/>
    <w:rsid w:val="001E038D"/>
    <w:rsid w:val="001E1D5E"/>
    <w:rsid w:val="001E4A64"/>
    <w:rsid w:val="001E57E0"/>
    <w:rsid w:val="001E71EC"/>
    <w:rsid w:val="001F7176"/>
    <w:rsid w:val="0021458E"/>
    <w:rsid w:val="00217125"/>
    <w:rsid w:val="00224BAD"/>
    <w:rsid w:val="0023112E"/>
    <w:rsid w:val="00236E3B"/>
    <w:rsid w:val="00237674"/>
    <w:rsid w:val="002470E3"/>
    <w:rsid w:val="00256A4B"/>
    <w:rsid w:val="00257A07"/>
    <w:rsid w:val="0026374E"/>
    <w:rsid w:val="002723E8"/>
    <w:rsid w:val="00273606"/>
    <w:rsid w:val="0027713F"/>
    <w:rsid w:val="00280515"/>
    <w:rsid w:val="00285A71"/>
    <w:rsid w:val="002866B6"/>
    <w:rsid w:val="00287BCC"/>
    <w:rsid w:val="002932A3"/>
    <w:rsid w:val="002967AD"/>
    <w:rsid w:val="00297601"/>
    <w:rsid w:val="002A5718"/>
    <w:rsid w:val="002A710D"/>
    <w:rsid w:val="002B389C"/>
    <w:rsid w:val="002B46BE"/>
    <w:rsid w:val="002B6F7C"/>
    <w:rsid w:val="002B7D26"/>
    <w:rsid w:val="002C3042"/>
    <w:rsid w:val="002D0F4C"/>
    <w:rsid w:val="002D2956"/>
    <w:rsid w:val="002D2F84"/>
    <w:rsid w:val="002D4E71"/>
    <w:rsid w:val="002E08F5"/>
    <w:rsid w:val="002E1909"/>
    <w:rsid w:val="002E59F3"/>
    <w:rsid w:val="002F5E2D"/>
    <w:rsid w:val="00303BF1"/>
    <w:rsid w:val="00303F38"/>
    <w:rsid w:val="00311091"/>
    <w:rsid w:val="003209EA"/>
    <w:rsid w:val="00322E7E"/>
    <w:rsid w:val="00325C98"/>
    <w:rsid w:val="00331CF1"/>
    <w:rsid w:val="0033347C"/>
    <w:rsid w:val="00334B9F"/>
    <w:rsid w:val="00335107"/>
    <w:rsid w:val="003410E3"/>
    <w:rsid w:val="00346D38"/>
    <w:rsid w:val="00351640"/>
    <w:rsid w:val="00351859"/>
    <w:rsid w:val="00352C48"/>
    <w:rsid w:val="00364FA6"/>
    <w:rsid w:val="00367826"/>
    <w:rsid w:val="00370212"/>
    <w:rsid w:val="003708C9"/>
    <w:rsid w:val="00373D36"/>
    <w:rsid w:val="003752EB"/>
    <w:rsid w:val="00380DC7"/>
    <w:rsid w:val="00381284"/>
    <w:rsid w:val="003819C0"/>
    <w:rsid w:val="00387C14"/>
    <w:rsid w:val="00397737"/>
    <w:rsid w:val="003979A7"/>
    <w:rsid w:val="003A1646"/>
    <w:rsid w:val="003B46A5"/>
    <w:rsid w:val="003B4C8F"/>
    <w:rsid w:val="003C1126"/>
    <w:rsid w:val="003D34B9"/>
    <w:rsid w:val="003E009C"/>
    <w:rsid w:val="003E3335"/>
    <w:rsid w:val="003E3CC2"/>
    <w:rsid w:val="003F04AC"/>
    <w:rsid w:val="003F51CA"/>
    <w:rsid w:val="003F5E53"/>
    <w:rsid w:val="003F6D79"/>
    <w:rsid w:val="00404860"/>
    <w:rsid w:val="00414922"/>
    <w:rsid w:val="00422246"/>
    <w:rsid w:val="00423904"/>
    <w:rsid w:val="004244A6"/>
    <w:rsid w:val="0043173C"/>
    <w:rsid w:val="00437DC8"/>
    <w:rsid w:val="0044501A"/>
    <w:rsid w:val="004453C8"/>
    <w:rsid w:val="004534E2"/>
    <w:rsid w:val="00457827"/>
    <w:rsid w:val="00457FEF"/>
    <w:rsid w:val="0046341E"/>
    <w:rsid w:val="00463B5D"/>
    <w:rsid w:val="0047102D"/>
    <w:rsid w:val="0047465C"/>
    <w:rsid w:val="0048185C"/>
    <w:rsid w:val="00483287"/>
    <w:rsid w:val="00484B79"/>
    <w:rsid w:val="004909C0"/>
    <w:rsid w:val="004A1EFB"/>
    <w:rsid w:val="004A6B0C"/>
    <w:rsid w:val="004A7065"/>
    <w:rsid w:val="004B093E"/>
    <w:rsid w:val="004B3D7B"/>
    <w:rsid w:val="004C31CB"/>
    <w:rsid w:val="004C7068"/>
    <w:rsid w:val="004D1E94"/>
    <w:rsid w:val="004D4AE4"/>
    <w:rsid w:val="004D51BD"/>
    <w:rsid w:val="004D7AAF"/>
    <w:rsid w:val="004E1962"/>
    <w:rsid w:val="004E36A5"/>
    <w:rsid w:val="004E391A"/>
    <w:rsid w:val="004E40D7"/>
    <w:rsid w:val="004E7162"/>
    <w:rsid w:val="004F1911"/>
    <w:rsid w:val="0050049E"/>
    <w:rsid w:val="00500EC0"/>
    <w:rsid w:val="0050137E"/>
    <w:rsid w:val="005049D9"/>
    <w:rsid w:val="00515C08"/>
    <w:rsid w:val="00517EDA"/>
    <w:rsid w:val="00530B2C"/>
    <w:rsid w:val="00541A0F"/>
    <w:rsid w:val="005433C1"/>
    <w:rsid w:val="00547C8E"/>
    <w:rsid w:val="0055453D"/>
    <w:rsid w:val="00563046"/>
    <w:rsid w:val="0057288C"/>
    <w:rsid w:val="00574330"/>
    <w:rsid w:val="0057627A"/>
    <w:rsid w:val="0058091C"/>
    <w:rsid w:val="00580B3F"/>
    <w:rsid w:val="0058609C"/>
    <w:rsid w:val="005A2AB7"/>
    <w:rsid w:val="005A5758"/>
    <w:rsid w:val="005A5A3B"/>
    <w:rsid w:val="005A62B3"/>
    <w:rsid w:val="005A7BAE"/>
    <w:rsid w:val="005B3CE6"/>
    <w:rsid w:val="005C0C35"/>
    <w:rsid w:val="005D0B81"/>
    <w:rsid w:val="005D2F13"/>
    <w:rsid w:val="005D34B5"/>
    <w:rsid w:val="005D52DC"/>
    <w:rsid w:val="005D5C50"/>
    <w:rsid w:val="005D6D4F"/>
    <w:rsid w:val="005D6DEF"/>
    <w:rsid w:val="005E1293"/>
    <w:rsid w:val="005F25AF"/>
    <w:rsid w:val="0060197B"/>
    <w:rsid w:val="006044D2"/>
    <w:rsid w:val="00605C7E"/>
    <w:rsid w:val="00605D39"/>
    <w:rsid w:val="00607581"/>
    <w:rsid w:val="006104AA"/>
    <w:rsid w:val="006203F9"/>
    <w:rsid w:val="00620630"/>
    <w:rsid w:val="0062142B"/>
    <w:rsid w:val="00625691"/>
    <w:rsid w:val="00625CD5"/>
    <w:rsid w:val="00630836"/>
    <w:rsid w:val="00636230"/>
    <w:rsid w:val="00637A7C"/>
    <w:rsid w:val="0064204A"/>
    <w:rsid w:val="00644E05"/>
    <w:rsid w:val="00644EA4"/>
    <w:rsid w:val="0065193A"/>
    <w:rsid w:val="00652A6F"/>
    <w:rsid w:val="00653327"/>
    <w:rsid w:val="00656B0E"/>
    <w:rsid w:val="00672CFD"/>
    <w:rsid w:val="0067542A"/>
    <w:rsid w:val="00680EC7"/>
    <w:rsid w:val="00682495"/>
    <w:rsid w:val="00683CC2"/>
    <w:rsid w:val="00686FFF"/>
    <w:rsid w:val="0068716A"/>
    <w:rsid w:val="00692BF2"/>
    <w:rsid w:val="006940C0"/>
    <w:rsid w:val="0069453C"/>
    <w:rsid w:val="00694653"/>
    <w:rsid w:val="006A4BC1"/>
    <w:rsid w:val="006A5D41"/>
    <w:rsid w:val="006A77D2"/>
    <w:rsid w:val="006B1131"/>
    <w:rsid w:val="006B17C0"/>
    <w:rsid w:val="006B6A36"/>
    <w:rsid w:val="006C1723"/>
    <w:rsid w:val="006C212F"/>
    <w:rsid w:val="006C30FB"/>
    <w:rsid w:val="006D2106"/>
    <w:rsid w:val="006E6232"/>
    <w:rsid w:val="006F277D"/>
    <w:rsid w:val="006F2EBE"/>
    <w:rsid w:val="006F413A"/>
    <w:rsid w:val="006F441C"/>
    <w:rsid w:val="006F60DB"/>
    <w:rsid w:val="006F60FD"/>
    <w:rsid w:val="0070040C"/>
    <w:rsid w:val="00713413"/>
    <w:rsid w:val="007134E9"/>
    <w:rsid w:val="00725E8C"/>
    <w:rsid w:val="00726E56"/>
    <w:rsid w:val="00730462"/>
    <w:rsid w:val="00741DD7"/>
    <w:rsid w:val="007431D5"/>
    <w:rsid w:val="007547AF"/>
    <w:rsid w:val="00756D0D"/>
    <w:rsid w:val="0076423F"/>
    <w:rsid w:val="00785651"/>
    <w:rsid w:val="00785BCB"/>
    <w:rsid w:val="00790B24"/>
    <w:rsid w:val="00792E5A"/>
    <w:rsid w:val="0079721D"/>
    <w:rsid w:val="00797A1C"/>
    <w:rsid w:val="007A1E82"/>
    <w:rsid w:val="007A7C73"/>
    <w:rsid w:val="007B4A71"/>
    <w:rsid w:val="007E0589"/>
    <w:rsid w:val="007E1240"/>
    <w:rsid w:val="007E4926"/>
    <w:rsid w:val="007E5551"/>
    <w:rsid w:val="007E5F15"/>
    <w:rsid w:val="007F4379"/>
    <w:rsid w:val="007F4CAB"/>
    <w:rsid w:val="0080041C"/>
    <w:rsid w:val="0080260E"/>
    <w:rsid w:val="00802838"/>
    <w:rsid w:val="00810E42"/>
    <w:rsid w:val="00812BDF"/>
    <w:rsid w:val="00813FDB"/>
    <w:rsid w:val="00822C32"/>
    <w:rsid w:val="00826FED"/>
    <w:rsid w:val="008367C0"/>
    <w:rsid w:val="00846917"/>
    <w:rsid w:val="008471BF"/>
    <w:rsid w:val="00857415"/>
    <w:rsid w:val="00866413"/>
    <w:rsid w:val="008672AC"/>
    <w:rsid w:val="00870FF8"/>
    <w:rsid w:val="008765F8"/>
    <w:rsid w:val="00877354"/>
    <w:rsid w:val="0088038A"/>
    <w:rsid w:val="0088330E"/>
    <w:rsid w:val="00883347"/>
    <w:rsid w:val="00885BE3"/>
    <w:rsid w:val="00892482"/>
    <w:rsid w:val="008C015A"/>
    <w:rsid w:val="008C2121"/>
    <w:rsid w:val="008C353B"/>
    <w:rsid w:val="008D1515"/>
    <w:rsid w:val="008E3AD8"/>
    <w:rsid w:val="008E6F97"/>
    <w:rsid w:val="008F189C"/>
    <w:rsid w:val="008F5430"/>
    <w:rsid w:val="0090019A"/>
    <w:rsid w:val="00901BA3"/>
    <w:rsid w:val="00910BEB"/>
    <w:rsid w:val="009111AF"/>
    <w:rsid w:val="0091553E"/>
    <w:rsid w:val="009157C0"/>
    <w:rsid w:val="0091639E"/>
    <w:rsid w:val="009205B0"/>
    <w:rsid w:val="00924EB3"/>
    <w:rsid w:val="0092626C"/>
    <w:rsid w:val="00926BFF"/>
    <w:rsid w:val="00927641"/>
    <w:rsid w:val="00930050"/>
    <w:rsid w:val="0093261F"/>
    <w:rsid w:val="00932E13"/>
    <w:rsid w:val="009357C3"/>
    <w:rsid w:val="009459A2"/>
    <w:rsid w:val="00951443"/>
    <w:rsid w:val="00953785"/>
    <w:rsid w:val="00954387"/>
    <w:rsid w:val="00960CC2"/>
    <w:rsid w:val="00961FB3"/>
    <w:rsid w:val="00963407"/>
    <w:rsid w:val="00964497"/>
    <w:rsid w:val="00967BEA"/>
    <w:rsid w:val="009708B8"/>
    <w:rsid w:val="00975E58"/>
    <w:rsid w:val="00983451"/>
    <w:rsid w:val="00983F66"/>
    <w:rsid w:val="00993E43"/>
    <w:rsid w:val="009947A1"/>
    <w:rsid w:val="009966E3"/>
    <w:rsid w:val="009A134C"/>
    <w:rsid w:val="009A50C5"/>
    <w:rsid w:val="009A56E3"/>
    <w:rsid w:val="009A56EF"/>
    <w:rsid w:val="009A6CD5"/>
    <w:rsid w:val="009A7541"/>
    <w:rsid w:val="009B19BA"/>
    <w:rsid w:val="009B6AEC"/>
    <w:rsid w:val="009C0BE0"/>
    <w:rsid w:val="009C532C"/>
    <w:rsid w:val="009C65B2"/>
    <w:rsid w:val="009D1713"/>
    <w:rsid w:val="009E3603"/>
    <w:rsid w:val="009F6889"/>
    <w:rsid w:val="00A05225"/>
    <w:rsid w:val="00A1174C"/>
    <w:rsid w:val="00A11F1E"/>
    <w:rsid w:val="00A136C3"/>
    <w:rsid w:val="00A1505A"/>
    <w:rsid w:val="00A271C5"/>
    <w:rsid w:val="00A34440"/>
    <w:rsid w:val="00A433D7"/>
    <w:rsid w:val="00A47E9C"/>
    <w:rsid w:val="00A50FAC"/>
    <w:rsid w:val="00A53D00"/>
    <w:rsid w:val="00A55653"/>
    <w:rsid w:val="00A56BFF"/>
    <w:rsid w:val="00A620D9"/>
    <w:rsid w:val="00A64775"/>
    <w:rsid w:val="00A64EF2"/>
    <w:rsid w:val="00A81894"/>
    <w:rsid w:val="00A87BB7"/>
    <w:rsid w:val="00A9008B"/>
    <w:rsid w:val="00A9110F"/>
    <w:rsid w:val="00A912E8"/>
    <w:rsid w:val="00A94388"/>
    <w:rsid w:val="00A97FB4"/>
    <w:rsid w:val="00AB4EE2"/>
    <w:rsid w:val="00AB5D18"/>
    <w:rsid w:val="00AC1CFB"/>
    <w:rsid w:val="00AC33CD"/>
    <w:rsid w:val="00AC34A0"/>
    <w:rsid w:val="00AC3E88"/>
    <w:rsid w:val="00AC5DB3"/>
    <w:rsid w:val="00AD3050"/>
    <w:rsid w:val="00AD5E57"/>
    <w:rsid w:val="00AE1CEF"/>
    <w:rsid w:val="00AE534A"/>
    <w:rsid w:val="00AF231F"/>
    <w:rsid w:val="00AF2340"/>
    <w:rsid w:val="00AF2BA4"/>
    <w:rsid w:val="00B02A25"/>
    <w:rsid w:val="00B05D93"/>
    <w:rsid w:val="00B11A6D"/>
    <w:rsid w:val="00B130FC"/>
    <w:rsid w:val="00B1314E"/>
    <w:rsid w:val="00B139E2"/>
    <w:rsid w:val="00B2248C"/>
    <w:rsid w:val="00B27F34"/>
    <w:rsid w:val="00B32038"/>
    <w:rsid w:val="00B33FFA"/>
    <w:rsid w:val="00B3676E"/>
    <w:rsid w:val="00B564EF"/>
    <w:rsid w:val="00B617F5"/>
    <w:rsid w:val="00B70986"/>
    <w:rsid w:val="00B72ADB"/>
    <w:rsid w:val="00B73909"/>
    <w:rsid w:val="00B7570C"/>
    <w:rsid w:val="00B82187"/>
    <w:rsid w:val="00B8681D"/>
    <w:rsid w:val="00B919E1"/>
    <w:rsid w:val="00B91E10"/>
    <w:rsid w:val="00BA2F62"/>
    <w:rsid w:val="00BA5FBC"/>
    <w:rsid w:val="00BB2D41"/>
    <w:rsid w:val="00BC391B"/>
    <w:rsid w:val="00BD4193"/>
    <w:rsid w:val="00BD7D87"/>
    <w:rsid w:val="00BE0D43"/>
    <w:rsid w:val="00BE1A9A"/>
    <w:rsid w:val="00BE4666"/>
    <w:rsid w:val="00BF29BA"/>
    <w:rsid w:val="00BF4416"/>
    <w:rsid w:val="00BF5FBD"/>
    <w:rsid w:val="00C03D93"/>
    <w:rsid w:val="00C1579E"/>
    <w:rsid w:val="00C32273"/>
    <w:rsid w:val="00C36A42"/>
    <w:rsid w:val="00C36A60"/>
    <w:rsid w:val="00C36E2E"/>
    <w:rsid w:val="00C37E47"/>
    <w:rsid w:val="00C4149C"/>
    <w:rsid w:val="00C5409F"/>
    <w:rsid w:val="00C56684"/>
    <w:rsid w:val="00C61E9F"/>
    <w:rsid w:val="00C666F9"/>
    <w:rsid w:val="00C81E6B"/>
    <w:rsid w:val="00C84962"/>
    <w:rsid w:val="00C85041"/>
    <w:rsid w:val="00C93A99"/>
    <w:rsid w:val="00C975E5"/>
    <w:rsid w:val="00C97943"/>
    <w:rsid w:val="00CA2C9A"/>
    <w:rsid w:val="00CA3033"/>
    <w:rsid w:val="00CA5A6D"/>
    <w:rsid w:val="00CB3A71"/>
    <w:rsid w:val="00CC153D"/>
    <w:rsid w:val="00CD0896"/>
    <w:rsid w:val="00CD67E5"/>
    <w:rsid w:val="00CE14F2"/>
    <w:rsid w:val="00CE2447"/>
    <w:rsid w:val="00CE2EA1"/>
    <w:rsid w:val="00CE37CF"/>
    <w:rsid w:val="00CF17C2"/>
    <w:rsid w:val="00CF2F5D"/>
    <w:rsid w:val="00D001DA"/>
    <w:rsid w:val="00D004A0"/>
    <w:rsid w:val="00D01B27"/>
    <w:rsid w:val="00D028B9"/>
    <w:rsid w:val="00D0499A"/>
    <w:rsid w:val="00D07F2D"/>
    <w:rsid w:val="00D1450F"/>
    <w:rsid w:val="00D23172"/>
    <w:rsid w:val="00D244AD"/>
    <w:rsid w:val="00D304D6"/>
    <w:rsid w:val="00D3251B"/>
    <w:rsid w:val="00D33644"/>
    <w:rsid w:val="00D44136"/>
    <w:rsid w:val="00D54A62"/>
    <w:rsid w:val="00D56ECF"/>
    <w:rsid w:val="00D724A4"/>
    <w:rsid w:val="00D726F0"/>
    <w:rsid w:val="00D81105"/>
    <w:rsid w:val="00DB3E60"/>
    <w:rsid w:val="00DB6A9F"/>
    <w:rsid w:val="00DB716F"/>
    <w:rsid w:val="00DC03D8"/>
    <w:rsid w:val="00DC0638"/>
    <w:rsid w:val="00DC1C4F"/>
    <w:rsid w:val="00DE2BF5"/>
    <w:rsid w:val="00DE2C81"/>
    <w:rsid w:val="00DE72D2"/>
    <w:rsid w:val="00DF0EDE"/>
    <w:rsid w:val="00DF152D"/>
    <w:rsid w:val="00DF1DD8"/>
    <w:rsid w:val="00E02683"/>
    <w:rsid w:val="00E03A10"/>
    <w:rsid w:val="00E064AF"/>
    <w:rsid w:val="00E06B54"/>
    <w:rsid w:val="00E1286A"/>
    <w:rsid w:val="00E1653E"/>
    <w:rsid w:val="00E16BA6"/>
    <w:rsid w:val="00E207F1"/>
    <w:rsid w:val="00E22EA4"/>
    <w:rsid w:val="00E23102"/>
    <w:rsid w:val="00E25298"/>
    <w:rsid w:val="00E255FD"/>
    <w:rsid w:val="00E2741B"/>
    <w:rsid w:val="00E309BE"/>
    <w:rsid w:val="00E340AF"/>
    <w:rsid w:val="00E372B7"/>
    <w:rsid w:val="00E37C58"/>
    <w:rsid w:val="00E41751"/>
    <w:rsid w:val="00E4322B"/>
    <w:rsid w:val="00E456E6"/>
    <w:rsid w:val="00E46985"/>
    <w:rsid w:val="00E50A78"/>
    <w:rsid w:val="00E53931"/>
    <w:rsid w:val="00E57BBC"/>
    <w:rsid w:val="00E61C32"/>
    <w:rsid w:val="00E62DA5"/>
    <w:rsid w:val="00E64526"/>
    <w:rsid w:val="00E65574"/>
    <w:rsid w:val="00E66833"/>
    <w:rsid w:val="00E70AE1"/>
    <w:rsid w:val="00E71252"/>
    <w:rsid w:val="00E71A30"/>
    <w:rsid w:val="00E74C1C"/>
    <w:rsid w:val="00E81E9F"/>
    <w:rsid w:val="00E8238E"/>
    <w:rsid w:val="00E84123"/>
    <w:rsid w:val="00E87F7A"/>
    <w:rsid w:val="00E90586"/>
    <w:rsid w:val="00E91553"/>
    <w:rsid w:val="00E95EAE"/>
    <w:rsid w:val="00E96189"/>
    <w:rsid w:val="00EA4713"/>
    <w:rsid w:val="00EA5901"/>
    <w:rsid w:val="00EA7105"/>
    <w:rsid w:val="00EA7FED"/>
    <w:rsid w:val="00EB5A26"/>
    <w:rsid w:val="00EC4302"/>
    <w:rsid w:val="00EC4ABE"/>
    <w:rsid w:val="00ED00D4"/>
    <w:rsid w:val="00EE1674"/>
    <w:rsid w:val="00EE194A"/>
    <w:rsid w:val="00EE1DDC"/>
    <w:rsid w:val="00EE29EE"/>
    <w:rsid w:val="00EE6CD7"/>
    <w:rsid w:val="00EF3226"/>
    <w:rsid w:val="00EF4A65"/>
    <w:rsid w:val="00F034A1"/>
    <w:rsid w:val="00F034E5"/>
    <w:rsid w:val="00F12834"/>
    <w:rsid w:val="00F1298E"/>
    <w:rsid w:val="00F168A6"/>
    <w:rsid w:val="00F16EB6"/>
    <w:rsid w:val="00F20DD5"/>
    <w:rsid w:val="00F33D7D"/>
    <w:rsid w:val="00F35791"/>
    <w:rsid w:val="00F35C60"/>
    <w:rsid w:val="00F4385E"/>
    <w:rsid w:val="00F445EF"/>
    <w:rsid w:val="00F44AAC"/>
    <w:rsid w:val="00F4643C"/>
    <w:rsid w:val="00F47820"/>
    <w:rsid w:val="00F47C79"/>
    <w:rsid w:val="00F51DBC"/>
    <w:rsid w:val="00F53FFD"/>
    <w:rsid w:val="00F577E1"/>
    <w:rsid w:val="00F6136F"/>
    <w:rsid w:val="00F61D0F"/>
    <w:rsid w:val="00F72376"/>
    <w:rsid w:val="00F815E7"/>
    <w:rsid w:val="00F81674"/>
    <w:rsid w:val="00F81678"/>
    <w:rsid w:val="00F856EE"/>
    <w:rsid w:val="00F85DC1"/>
    <w:rsid w:val="00F9633D"/>
    <w:rsid w:val="00FA0555"/>
    <w:rsid w:val="00FA744F"/>
    <w:rsid w:val="00FB49DA"/>
    <w:rsid w:val="00FB686B"/>
    <w:rsid w:val="00FC3AFD"/>
    <w:rsid w:val="00FC75FC"/>
    <w:rsid w:val="00FC7914"/>
    <w:rsid w:val="00FD0E79"/>
    <w:rsid w:val="00FD1B89"/>
    <w:rsid w:val="00FD33E8"/>
    <w:rsid w:val="00FD4F27"/>
    <w:rsid w:val="00FD796D"/>
    <w:rsid w:val="00FF1886"/>
    <w:rsid w:val="00FF2FD9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1">
    <w:name w:val="heading 1"/>
    <w:next w:val="Normal"/>
    <w:link w:val="Heading1Char"/>
    <w:uiPriority w:val="9"/>
    <w:unhideWhenUsed/>
    <w:qFormat/>
    <w:rsid w:val="004D51BD"/>
    <w:pPr>
      <w:keepNext/>
      <w:keepLines/>
      <w:spacing w:after="3" w:line="265" w:lineRule="auto"/>
      <w:ind w:left="10" w:right="12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val="bs-Latn-BA" w:eastAsia="bs-Latn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D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BVI fnr"/>
    <w:semiHidden/>
    <w:rsid w:val="00541A0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0F"/>
    <w:rPr>
      <w:rFonts w:ascii="Tahoma" w:hAnsi="Tahoma" w:cs="Tahoma"/>
      <w:sz w:val="16"/>
      <w:szCs w:val="16"/>
      <w:lang w:val="sr-Cyrl-RS"/>
    </w:rPr>
  </w:style>
  <w:style w:type="paragraph" w:styleId="NoSpacing">
    <w:name w:val="No Spacing"/>
    <w:uiPriority w:val="1"/>
    <w:qFormat/>
    <w:rsid w:val="00133038"/>
    <w:pPr>
      <w:spacing w:after="0" w:line="240" w:lineRule="auto"/>
    </w:pPr>
    <w:rPr>
      <w:lang w:val="sr-Cyrl-RS"/>
    </w:rPr>
  </w:style>
  <w:style w:type="paragraph" w:styleId="FootnoteText">
    <w:name w:val="footnote text"/>
    <w:aliases w:val="Footnote Text1,Footnote Text Char Char Char,Footnote Text Char Char,Footnote Text Blue,single space,ft,footnote text,footnote text Char"/>
    <w:basedOn w:val="Normal"/>
    <w:link w:val="FootnoteTextChar"/>
    <w:semiHidden/>
    <w:rsid w:val="006F2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bs-Latn-BA"/>
    </w:rPr>
  </w:style>
  <w:style w:type="character" w:customStyle="1" w:styleId="FootnoteTextChar">
    <w:name w:val="Footnote Text Char"/>
    <w:aliases w:val="Footnote Text1 Char,Footnote Text Char Char Char Char,Footnote Text Char Char Char1,Footnote Text Blue Char,single space Char,ft Char,footnote text Char1,footnote text Char Char"/>
    <w:basedOn w:val="DefaultParagraphFont"/>
    <w:link w:val="FootnoteText"/>
    <w:semiHidden/>
    <w:rsid w:val="006F2EBE"/>
    <w:rPr>
      <w:rFonts w:ascii="Times New Roman" w:eastAsia="Times New Roman" w:hAnsi="Times New Roman" w:cs="Times New Roman"/>
      <w:sz w:val="20"/>
      <w:szCs w:val="20"/>
      <w:lang w:val="hr-HR" w:eastAsia="bs-Latn-BA"/>
    </w:rPr>
  </w:style>
  <w:style w:type="paragraph" w:styleId="Footer">
    <w:name w:val="footer"/>
    <w:basedOn w:val="Normal"/>
    <w:link w:val="FooterChar"/>
    <w:uiPriority w:val="99"/>
    <w:unhideWhenUsed/>
    <w:rsid w:val="0048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B79"/>
    <w:rPr>
      <w:lang w:val="sr-Cyrl-RS"/>
    </w:rPr>
  </w:style>
  <w:style w:type="character" w:styleId="PageNumber">
    <w:name w:val="page number"/>
    <w:basedOn w:val="DefaultParagraphFont"/>
    <w:rsid w:val="00484B79"/>
  </w:style>
  <w:style w:type="paragraph" w:styleId="ListParagraph">
    <w:name w:val="List Paragraph"/>
    <w:basedOn w:val="Normal"/>
    <w:uiPriority w:val="34"/>
    <w:qFormat/>
    <w:rsid w:val="003979A7"/>
    <w:pPr>
      <w:ind w:left="720"/>
      <w:contextualSpacing/>
    </w:pPr>
  </w:style>
  <w:style w:type="paragraph" w:customStyle="1" w:styleId="Car">
    <w:name w:val="Car"/>
    <w:basedOn w:val="Normal"/>
    <w:rsid w:val="0058609C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ar0">
    <w:name w:val="Car"/>
    <w:basedOn w:val="Normal"/>
    <w:rsid w:val="00F35791"/>
    <w:pPr>
      <w:spacing w:after="160" w:line="240" w:lineRule="exact"/>
    </w:pPr>
    <w:rPr>
      <w:rFonts w:ascii="Arial" w:eastAsia="Times New Roman" w:hAnsi="Arial" w:cs="Arial"/>
      <w:color w:val="000000"/>
      <w:kern w:val="28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3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347"/>
    <w:rPr>
      <w:lang w:val="sr-Cyrl-R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3F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3F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RS"/>
    </w:rPr>
  </w:style>
  <w:style w:type="paragraph" w:customStyle="1" w:styleId="Default">
    <w:name w:val="Default"/>
    <w:rsid w:val="00F12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GrafGrafCharCharGrafGrafCharCharGrafGrafCharCharGrafGrafCharCharCharCharCharCharCharChar">
    <w:name w:val="Graf Graf Char Char Graf Graf Char Char Graf Graf Char Char Graf Graf Char Char Char Char Char Char Char Char"/>
    <w:basedOn w:val="Normal"/>
    <w:rsid w:val="00F1298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33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33E8"/>
    <w:rPr>
      <w:lang w:val="sr-Cyrl-R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02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0212"/>
    <w:rPr>
      <w:lang w:val="sr-Cyrl-RS"/>
    </w:rPr>
  </w:style>
  <w:style w:type="character" w:styleId="Hyperlink">
    <w:name w:val="Hyperlink"/>
    <w:basedOn w:val="DefaultParagraphFont"/>
    <w:uiPriority w:val="99"/>
    <w:unhideWhenUsed/>
    <w:rsid w:val="00930050"/>
    <w:rPr>
      <w:color w:val="0000FF" w:themeColor="hyperlink"/>
      <w:u w:val="single"/>
    </w:rPr>
  </w:style>
  <w:style w:type="paragraph" w:customStyle="1" w:styleId="GrafGrafCharCharGrafGrafCharCharGrafGrafCharCharGrafGrafCharCharCharCharCharCharCharCharCharChar">
    <w:name w:val="Graf Graf Char Char Graf Graf Char Char Graf Graf Char Char Graf Graf Char Char Char Char Char Char Char Char Char Char"/>
    <w:basedOn w:val="Normal"/>
    <w:rsid w:val="006C30F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41F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1FC0"/>
    <w:rPr>
      <w:lang w:val="sr-Cyrl-RS"/>
    </w:rPr>
  </w:style>
  <w:style w:type="paragraph" w:customStyle="1" w:styleId="Car1">
    <w:name w:val="Car"/>
    <w:basedOn w:val="Normal"/>
    <w:rsid w:val="005A62B3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D1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rsid w:val="00680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RS"/>
    </w:rPr>
  </w:style>
  <w:style w:type="character" w:customStyle="1" w:styleId="Heading1Char">
    <w:name w:val="Heading 1 Char"/>
    <w:basedOn w:val="DefaultParagraphFont"/>
    <w:link w:val="Heading1"/>
    <w:rsid w:val="004D51BD"/>
    <w:rPr>
      <w:rFonts w:ascii="Times New Roman" w:eastAsia="Times New Roman" w:hAnsi="Times New Roman" w:cs="Times New Roman"/>
      <w:b/>
      <w:color w:val="000000"/>
      <w:sz w:val="32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D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r-Cyrl-RS"/>
    </w:rPr>
  </w:style>
  <w:style w:type="table" w:styleId="TableGrid">
    <w:name w:val="Table Grid"/>
    <w:basedOn w:val="TableNormal"/>
    <w:uiPriority w:val="39"/>
    <w:rsid w:val="006E6232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1">
    <w:name w:val="heading 1"/>
    <w:next w:val="Normal"/>
    <w:link w:val="Heading1Char"/>
    <w:uiPriority w:val="9"/>
    <w:unhideWhenUsed/>
    <w:qFormat/>
    <w:rsid w:val="004D51BD"/>
    <w:pPr>
      <w:keepNext/>
      <w:keepLines/>
      <w:spacing w:after="3" w:line="265" w:lineRule="auto"/>
      <w:ind w:left="10" w:right="12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val="bs-Latn-BA" w:eastAsia="bs-Latn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D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BVI fnr"/>
    <w:semiHidden/>
    <w:rsid w:val="00541A0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0F"/>
    <w:rPr>
      <w:rFonts w:ascii="Tahoma" w:hAnsi="Tahoma" w:cs="Tahoma"/>
      <w:sz w:val="16"/>
      <w:szCs w:val="16"/>
      <w:lang w:val="sr-Cyrl-RS"/>
    </w:rPr>
  </w:style>
  <w:style w:type="paragraph" w:styleId="NoSpacing">
    <w:name w:val="No Spacing"/>
    <w:uiPriority w:val="1"/>
    <w:qFormat/>
    <w:rsid w:val="00133038"/>
    <w:pPr>
      <w:spacing w:after="0" w:line="240" w:lineRule="auto"/>
    </w:pPr>
    <w:rPr>
      <w:lang w:val="sr-Cyrl-RS"/>
    </w:rPr>
  </w:style>
  <w:style w:type="paragraph" w:styleId="FootnoteText">
    <w:name w:val="footnote text"/>
    <w:aliases w:val="Footnote Text1,Footnote Text Char Char Char,Footnote Text Char Char,Footnote Text Blue,single space,ft,footnote text,footnote text Char"/>
    <w:basedOn w:val="Normal"/>
    <w:link w:val="FootnoteTextChar"/>
    <w:semiHidden/>
    <w:rsid w:val="006F2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bs-Latn-BA"/>
    </w:rPr>
  </w:style>
  <w:style w:type="character" w:customStyle="1" w:styleId="FootnoteTextChar">
    <w:name w:val="Footnote Text Char"/>
    <w:aliases w:val="Footnote Text1 Char,Footnote Text Char Char Char Char,Footnote Text Char Char Char1,Footnote Text Blue Char,single space Char,ft Char,footnote text Char1,footnote text Char Char"/>
    <w:basedOn w:val="DefaultParagraphFont"/>
    <w:link w:val="FootnoteText"/>
    <w:semiHidden/>
    <w:rsid w:val="006F2EBE"/>
    <w:rPr>
      <w:rFonts w:ascii="Times New Roman" w:eastAsia="Times New Roman" w:hAnsi="Times New Roman" w:cs="Times New Roman"/>
      <w:sz w:val="20"/>
      <w:szCs w:val="20"/>
      <w:lang w:val="hr-HR" w:eastAsia="bs-Latn-BA"/>
    </w:rPr>
  </w:style>
  <w:style w:type="paragraph" w:styleId="Footer">
    <w:name w:val="footer"/>
    <w:basedOn w:val="Normal"/>
    <w:link w:val="FooterChar"/>
    <w:uiPriority w:val="99"/>
    <w:unhideWhenUsed/>
    <w:rsid w:val="0048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B79"/>
    <w:rPr>
      <w:lang w:val="sr-Cyrl-RS"/>
    </w:rPr>
  </w:style>
  <w:style w:type="character" w:styleId="PageNumber">
    <w:name w:val="page number"/>
    <w:basedOn w:val="DefaultParagraphFont"/>
    <w:rsid w:val="00484B79"/>
  </w:style>
  <w:style w:type="paragraph" w:styleId="ListParagraph">
    <w:name w:val="List Paragraph"/>
    <w:basedOn w:val="Normal"/>
    <w:uiPriority w:val="34"/>
    <w:qFormat/>
    <w:rsid w:val="003979A7"/>
    <w:pPr>
      <w:ind w:left="720"/>
      <w:contextualSpacing/>
    </w:pPr>
  </w:style>
  <w:style w:type="paragraph" w:customStyle="1" w:styleId="Car">
    <w:name w:val="Car"/>
    <w:basedOn w:val="Normal"/>
    <w:rsid w:val="0058609C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ar0">
    <w:name w:val="Car"/>
    <w:basedOn w:val="Normal"/>
    <w:rsid w:val="00F35791"/>
    <w:pPr>
      <w:spacing w:after="160" w:line="240" w:lineRule="exact"/>
    </w:pPr>
    <w:rPr>
      <w:rFonts w:ascii="Arial" w:eastAsia="Times New Roman" w:hAnsi="Arial" w:cs="Arial"/>
      <w:color w:val="000000"/>
      <w:kern w:val="28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3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347"/>
    <w:rPr>
      <w:lang w:val="sr-Cyrl-R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3F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3F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RS"/>
    </w:rPr>
  </w:style>
  <w:style w:type="paragraph" w:customStyle="1" w:styleId="Default">
    <w:name w:val="Default"/>
    <w:rsid w:val="00F12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GrafGrafCharCharGrafGrafCharCharGrafGrafCharCharGrafGrafCharCharCharCharCharCharCharChar">
    <w:name w:val="Graf Graf Char Char Graf Graf Char Char Graf Graf Char Char Graf Graf Char Char Char Char Char Char Char Char"/>
    <w:basedOn w:val="Normal"/>
    <w:rsid w:val="00F1298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33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33E8"/>
    <w:rPr>
      <w:lang w:val="sr-Cyrl-R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02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0212"/>
    <w:rPr>
      <w:lang w:val="sr-Cyrl-RS"/>
    </w:rPr>
  </w:style>
  <w:style w:type="character" w:styleId="Hyperlink">
    <w:name w:val="Hyperlink"/>
    <w:basedOn w:val="DefaultParagraphFont"/>
    <w:uiPriority w:val="99"/>
    <w:unhideWhenUsed/>
    <w:rsid w:val="00930050"/>
    <w:rPr>
      <w:color w:val="0000FF" w:themeColor="hyperlink"/>
      <w:u w:val="single"/>
    </w:rPr>
  </w:style>
  <w:style w:type="paragraph" w:customStyle="1" w:styleId="GrafGrafCharCharGrafGrafCharCharGrafGrafCharCharGrafGrafCharCharCharCharCharCharCharCharCharChar">
    <w:name w:val="Graf Graf Char Char Graf Graf Char Char Graf Graf Char Char Graf Graf Char Char Char Char Char Char Char Char Char Char"/>
    <w:basedOn w:val="Normal"/>
    <w:rsid w:val="006C30F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41F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1FC0"/>
    <w:rPr>
      <w:lang w:val="sr-Cyrl-RS"/>
    </w:rPr>
  </w:style>
  <w:style w:type="paragraph" w:customStyle="1" w:styleId="Car1">
    <w:name w:val="Car"/>
    <w:basedOn w:val="Normal"/>
    <w:rsid w:val="005A62B3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D1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rsid w:val="00680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RS"/>
    </w:rPr>
  </w:style>
  <w:style w:type="character" w:customStyle="1" w:styleId="Heading1Char">
    <w:name w:val="Heading 1 Char"/>
    <w:basedOn w:val="DefaultParagraphFont"/>
    <w:link w:val="Heading1"/>
    <w:rsid w:val="004D51BD"/>
    <w:rPr>
      <w:rFonts w:ascii="Times New Roman" w:eastAsia="Times New Roman" w:hAnsi="Times New Roman" w:cs="Times New Roman"/>
      <w:b/>
      <w:color w:val="000000"/>
      <w:sz w:val="32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D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r-Cyrl-RS"/>
    </w:rPr>
  </w:style>
  <w:style w:type="table" w:styleId="TableGrid">
    <w:name w:val="Table Grid"/>
    <w:basedOn w:val="TableNormal"/>
    <w:uiPriority w:val="39"/>
    <w:rsid w:val="006E6232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hyperlink" Target="http://www.abecedakarijere.ba,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0.12\ARZ_Korisnici\zvjezdana.jelic\ZVJEZDANA\PREGLEDI\AZURIRANI%20PREGLEDI\STATISTIKA%20ZA%202017\Tabele%20i%20grafikoni%20za%20ANALIZU%202017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2\ARZ_Korisnici\zvjezdana.jelic\ZVJEZDANA\PREGLEDI\AZURIRANI%20PREGLEDI\STATISTIKA%20ZA%202017\Tabele%20i%20grafikoni%20za%20ANALIZU%202017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2\ARZ_Korisnici\zvjezdana.jelic\ZVJEZDANA\PREGLEDI\AZURIRANI%20PREGLEDI\STATISTIKA%20ZA%202017\ZAPOSLENI%20SA%20EVIDENCIJA%20-graf.%202006-2016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0.12\ARZ_Korisnici\zvjezdana.jelic\ZVJEZDANA\PREGLEDI\AZURIRANI%20PREGLEDI\STATISTIKA%20ZA%202017\Anketa%20o%20radnoj%20snazi%20za%202017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B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bs-Latn-BA" sz="1200"/>
              <a:t>KRETANJE REGISTROVANE NEZAPOSLENOSTI U BiH                                                       U PERIODU I 2017.-XII 2017. GODINE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lineChart>
        <c:grouping val="stacked"/>
        <c:varyColors val="0"/>
        <c:ser>
          <c:idx val="0"/>
          <c:order val="0"/>
          <c:spPr>
            <a:ln w="38100" cap="rnd">
              <a:solidFill>
                <a:schemeClr val="tx2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2">
                  <a:lumMod val="75000"/>
                </a:schemeClr>
              </a:solidFill>
              <a:ln w="38100">
                <a:solidFill>
                  <a:schemeClr val="tx2">
                    <a:lumMod val="75000"/>
                  </a:schemeClr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2.0606823227824023E-2"/>
                  <c:y val="-4.19319548984997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1D3-47E1-93BD-91D90F95D9AC}"/>
                </c:ext>
              </c:extLst>
            </c:dLbl>
            <c:dLbl>
              <c:idx val="2"/>
              <c:layout>
                <c:manualLayout>
                  <c:x val="-2.8819378542070326E-2"/>
                  <c:y val="-3.160024116698631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1D3-47E1-93BD-91D90F95D9AC}"/>
                </c:ext>
              </c:extLst>
            </c:dLbl>
            <c:dLbl>
              <c:idx val="3"/>
              <c:layout>
                <c:manualLayout>
                  <c:x val="-3.9079015275172005E-2"/>
                  <c:y val="-4.894598568821261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1D3-47E1-93BD-91D90F95D9AC}"/>
                </c:ext>
              </c:extLst>
            </c:dLbl>
            <c:dLbl>
              <c:idx val="4"/>
              <c:layout>
                <c:manualLayout>
                  <c:x val="-4.9338585827120744E-2"/>
                  <c:y val="-6.280052960681856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1D3-47E1-93BD-91D90F95D9AC}"/>
                </c:ext>
              </c:extLst>
            </c:dLbl>
            <c:dLbl>
              <c:idx val="5"/>
              <c:layout>
                <c:manualLayout>
                  <c:x val="-5.1378464535481477E-2"/>
                  <c:y val="-3.5002496241996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1D3-47E1-93BD-91D90F95D9AC}"/>
                </c:ext>
              </c:extLst>
            </c:dLbl>
            <c:dLbl>
              <c:idx val="6"/>
              <c:layout>
                <c:manualLayout>
                  <c:x val="-5.1391871602297939E-2"/>
                  <c:y val="-4.198569912508770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1D3-47E1-93BD-91D90F95D9AC}"/>
                </c:ext>
              </c:extLst>
            </c:dLbl>
            <c:dLbl>
              <c:idx val="7"/>
              <c:layout>
                <c:manualLayout>
                  <c:x val="-4.9327021781637649E-2"/>
                  <c:y val="-3.5002496241996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1D3-47E1-93BD-91D90F95D9AC}"/>
                </c:ext>
              </c:extLst>
            </c:dLbl>
            <c:dLbl>
              <c:idx val="8"/>
              <c:layout>
                <c:manualLayout>
                  <c:x val="-4.1130891080982557E-2"/>
                  <c:y val="-5.239305086361586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1D3-47E1-93BD-91D90F95D9AC}"/>
                </c:ext>
              </c:extLst>
            </c:dLbl>
            <c:dLbl>
              <c:idx val="9"/>
              <c:layout>
                <c:manualLayout>
                  <c:x val="-4.5829161742640519E-2"/>
                  <c:y val="-6.5065206692913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B8-4D01-952D-7FAFA3DF5CFF}"/>
                </c:ext>
              </c:extLst>
            </c:dLbl>
            <c:dLbl>
              <c:idx val="11"/>
              <c:layout>
                <c:manualLayout>
                  <c:x val="-1.2413167031861318E-2"/>
                  <c:y val="-3.852096979683603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1D3-47E1-93BD-91D90F95D9AC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'[Tabele i grafikoni za ANALIZU 2017.xls]Nezaposl. i zap.'!$A$216:$A$227</c:f>
              <c:strCache>
                <c:ptCount val="12"/>
                <c:pt idx="0">
                  <c:v>I/2017</c:v>
                </c:pt>
                <c:pt idx="1">
                  <c:v>II/ 2017</c:v>
                </c:pt>
                <c:pt idx="2">
                  <c:v>III/ 2017</c:v>
                </c:pt>
                <c:pt idx="3">
                  <c:v>IV/ 2017</c:v>
                </c:pt>
                <c:pt idx="4">
                  <c:v>V/ 2017</c:v>
                </c:pt>
                <c:pt idx="5">
                  <c:v>VI/2017</c:v>
                </c:pt>
                <c:pt idx="6">
                  <c:v>VII/ 2017</c:v>
                </c:pt>
                <c:pt idx="7">
                  <c:v>VIII/ 2017</c:v>
                </c:pt>
                <c:pt idx="8">
                  <c:v>IX/2017</c:v>
                </c:pt>
                <c:pt idx="9">
                  <c:v>X/2017</c:v>
                </c:pt>
                <c:pt idx="10">
                  <c:v>XI/2017</c:v>
                </c:pt>
                <c:pt idx="11">
                  <c:v>XII/2017</c:v>
                </c:pt>
              </c:strCache>
            </c:strRef>
          </c:cat>
          <c:val>
            <c:numRef>
              <c:f>'[Tabele i grafikoni za ANALIZU 2017.xls]Nezaposl. i zap.'!$B$216:$B$227</c:f>
              <c:numCache>
                <c:formatCode>#,##0</c:formatCode>
                <c:ptCount val="12"/>
                <c:pt idx="0">
                  <c:v>511571</c:v>
                </c:pt>
                <c:pt idx="1">
                  <c:v>509907</c:v>
                </c:pt>
                <c:pt idx="2">
                  <c:v>501522</c:v>
                </c:pt>
                <c:pt idx="3">
                  <c:v>495405</c:v>
                </c:pt>
                <c:pt idx="4">
                  <c:v>487426</c:v>
                </c:pt>
                <c:pt idx="5">
                  <c:v>485888</c:v>
                </c:pt>
                <c:pt idx="6">
                  <c:v>486309</c:v>
                </c:pt>
                <c:pt idx="7">
                  <c:v>485088</c:v>
                </c:pt>
                <c:pt idx="8">
                  <c:v>480379</c:v>
                </c:pt>
                <c:pt idx="9">
                  <c:v>478191</c:v>
                </c:pt>
                <c:pt idx="10">
                  <c:v>475549</c:v>
                </c:pt>
                <c:pt idx="11">
                  <c:v>475084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51D3-47E1-93BD-91D90F95D9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828864"/>
        <c:axId val="99830400"/>
      </c:lineChart>
      <c:catAx>
        <c:axId val="9982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99830400"/>
        <c:crosses val="autoZero"/>
        <c:auto val="1"/>
        <c:lblAlgn val="ctr"/>
        <c:lblOffset val="100"/>
        <c:noMultiLvlLbl val="0"/>
      </c:catAx>
      <c:valAx>
        <c:axId val="99830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99828864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  <a:ln>
          <a:noFill/>
        </a:ln>
        <a:effectLst/>
      </c:spPr>
    </c:plotArea>
    <c:plotVisOnly val="1"/>
    <c:dispBlanksAs val="zero"/>
    <c:showDLblsOverMax val="0"/>
  </c:chart>
  <c:spPr>
    <a:solidFill>
      <a:schemeClr val="accent2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B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bs-Latn-BA"/>
              <a:t>KORISNICI NOVČANE NAKNADE U SLUČAJU NEZAPOSLENOSTI                       U BiH U 2017. GODINI</a:t>
            </a:r>
          </a:p>
        </c:rich>
      </c:tx>
      <c:layout>
        <c:manualLayout>
          <c:xMode val="edge"/>
          <c:yMode val="edge"/>
          <c:x val="0.16055178348608062"/>
          <c:y val="2.5960539979231569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'[Tabele i grafikoni za ANALIZU 2017.xls]Mater. i socij. sigur.'!$A$59</c:f>
              <c:strCache>
                <c:ptCount val="1"/>
                <c:pt idx="0">
                  <c:v>UKUPNO</c:v>
                </c:pt>
              </c:strCache>
            </c:strRef>
          </c:tx>
          <c:trendline>
            <c:trendlineType val="linear"/>
            <c:dispRSqr val="0"/>
            <c:dispEq val="0"/>
          </c:trendline>
          <c:cat>
            <c:strRef>
              <c:f>'[Tabele i grafikoni za ANALIZU 2017.xls]Mater. i socij. sigur.'!$B$58:$M$58</c:f>
              <c:strCache>
                <c:ptCount val="12"/>
                <c:pt idx="0">
                  <c:v>I  2017.</c:v>
                </c:pt>
                <c:pt idx="1">
                  <c:v>II  2017.</c:v>
                </c:pt>
                <c:pt idx="2">
                  <c:v>III  2017.</c:v>
                </c:pt>
                <c:pt idx="3">
                  <c:v>IV 2017.</c:v>
                </c:pt>
                <c:pt idx="4">
                  <c:v>V 2017.</c:v>
                </c:pt>
                <c:pt idx="5">
                  <c:v>VI 2017.</c:v>
                </c:pt>
                <c:pt idx="6">
                  <c:v>VII 2017.</c:v>
                </c:pt>
                <c:pt idx="7">
                  <c:v>VIII 2017.</c:v>
                </c:pt>
                <c:pt idx="8">
                  <c:v>IX 2017.</c:v>
                </c:pt>
                <c:pt idx="9">
                  <c:v>X 2016.</c:v>
                </c:pt>
                <c:pt idx="10">
                  <c:v>XI 2016.</c:v>
                </c:pt>
                <c:pt idx="11">
                  <c:v>XII 2016.</c:v>
                </c:pt>
              </c:strCache>
            </c:strRef>
          </c:cat>
          <c:val>
            <c:numRef>
              <c:f>'[Tabele i grafikoni za ANALIZU 2017.xls]Mater. i socij. sigur.'!$B$59:$M$59</c:f>
              <c:numCache>
                <c:formatCode>#,##0</c:formatCode>
                <c:ptCount val="12"/>
                <c:pt idx="0">
                  <c:v>13706</c:v>
                </c:pt>
                <c:pt idx="1">
                  <c:v>15226</c:v>
                </c:pt>
                <c:pt idx="2">
                  <c:v>15270</c:v>
                </c:pt>
                <c:pt idx="3">
                  <c:v>13775</c:v>
                </c:pt>
                <c:pt idx="4">
                  <c:v>12903</c:v>
                </c:pt>
                <c:pt idx="5">
                  <c:v>12863</c:v>
                </c:pt>
                <c:pt idx="6">
                  <c:v>12996</c:v>
                </c:pt>
                <c:pt idx="7">
                  <c:v>13417</c:v>
                </c:pt>
                <c:pt idx="8">
                  <c:v>13233</c:v>
                </c:pt>
                <c:pt idx="9">
                  <c:v>13077</c:v>
                </c:pt>
                <c:pt idx="10">
                  <c:v>13617</c:v>
                </c:pt>
                <c:pt idx="11">
                  <c:v>13229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3EF-4D7E-84EA-C2BD4F3187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851648"/>
        <c:axId val="99878016"/>
      </c:lineChart>
      <c:catAx>
        <c:axId val="99851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99878016"/>
        <c:crosses val="autoZero"/>
        <c:auto val="1"/>
        <c:lblAlgn val="ctr"/>
        <c:lblOffset val="100"/>
        <c:noMultiLvlLbl val="0"/>
      </c:catAx>
      <c:valAx>
        <c:axId val="99878016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998516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</c:dTable>
      <c:spPr>
        <a:solidFill>
          <a:schemeClr val="accent1">
            <a:lumMod val="20000"/>
            <a:lumOff val="80000"/>
          </a:schemeClr>
        </a:solidFill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B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sr-Cyrl-CS" sz="1100">
                <a:latin typeface="Times New Roman" panose="02020603050405020304" pitchFamily="18" charset="0"/>
                <a:cs typeface="Times New Roman" panose="02020603050405020304" pitchFamily="18" charset="0"/>
              </a:rPr>
              <a:t>ЗАПОСЛЕНИ</a:t>
            </a:r>
            <a:r>
              <a:rPr lang="sr-Cyrl-CS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СА</a:t>
            </a:r>
            <a:r>
              <a:rPr lang="bs-Latn-BA" sz="110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sr-Cyrl-CS" sz="1100">
                <a:latin typeface="Times New Roman" panose="02020603050405020304" pitchFamily="18" charset="0"/>
                <a:cs typeface="Times New Roman" panose="02020603050405020304" pitchFamily="18" charset="0"/>
              </a:rPr>
              <a:t>ЕВИДЕНЦИЈЕ СЛУЖБИ ЗАПОШЉАВАЊА У БОСНИ И ХЕРЦЕГОВИНИ</a:t>
            </a:r>
            <a:r>
              <a:rPr lang="bs-Latn-BA" sz="1100">
                <a:latin typeface="Times New Roman" panose="02020603050405020304" pitchFamily="18" charset="0"/>
                <a:cs typeface="Times New Roman" panose="02020603050405020304" pitchFamily="18" charset="0"/>
              </a:rPr>
              <a:t> 2007-2017. </a:t>
            </a:r>
            <a:r>
              <a:rPr lang="sr-Cyrl-CS" sz="1100">
                <a:latin typeface="Times New Roman" panose="02020603050405020304" pitchFamily="18" charset="0"/>
                <a:cs typeface="Times New Roman" panose="02020603050405020304" pitchFamily="18" charset="0"/>
              </a:rPr>
              <a:t>ГОДИНА</a:t>
            </a:r>
            <a:endParaRPr lang="bs-Latn-BA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02387468946061"/>
          <c:y val="4.437468627553809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060634680079216"/>
          <c:y val="0.16968718532824906"/>
          <c:w val="0.85440788385267852"/>
          <c:h val="0.71594296806649171"/>
        </c:manualLayout>
      </c:layout>
      <c:lineChart>
        <c:grouping val="standard"/>
        <c:varyColors val="0"/>
        <c:ser>
          <c:idx val="1"/>
          <c:order val="0"/>
          <c:spPr>
            <a:ln w="38100"/>
          </c:spPr>
          <c:marker>
            <c:symbol val="circle"/>
            <c:size val="5"/>
            <c:spPr>
              <a:ln w="38100"/>
            </c:spPr>
          </c:marker>
          <c:dLbls>
            <c:dLbl>
              <c:idx val="0"/>
              <c:layout>
                <c:manualLayout>
                  <c:x val="-2.5000000000000001E-2"/>
                  <c:y val="3.2407407407407406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C3-4C4A-BA8E-F156AE4743AC}"/>
                </c:ext>
              </c:extLst>
            </c:dLbl>
            <c:dLbl>
              <c:idx val="1"/>
              <c:layout>
                <c:manualLayout>
                  <c:x val="-5.3831179052409243E-2"/>
                  <c:y val="-3.2407269845986283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C3-4C4A-BA8E-F156AE4743AC}"/>
                </c:ext>
              </c:extLst>
            </c:dLbl>
            <c:dLbl>
              <c:idx val="2"/>
              <c:layout>
                <c:manualLayout>
                  <c:x val="-3.5806237408150601E-2"/>
                  <c:y val="-3.638834063947811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C3-4C4A-BA8E-F156AE4743AC}"/>
                </c:ext>
              </c:extLst>
            </c:dLbl>
            <c:dLbl>
              <c:idx val="3"/>
              <c:layout>
                <c:manualLayout>
                  <c:x val="-4.8787753359910861E-2"/>
                  <c:y val="-3.4722401124661462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C3-4C4A-BA8E-F156AE4743AC}"/>
                </c:ext>
              </c:extLst>
            </c:dLbl>
            <c:dLbl>
              <c:idx val="4"/>
              <c:layout>
                <c:manualLayout>
                  <c:x val="-5.4644329926020238E-2"/>
                  <c:y val="-3.6517150395778429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4C3-4C4A-BA8E-F156AE4743AC}"/>
                </c:ext>
              </c:extLst>
            </c:dLbl>
            <c:dLbl>
              <c:idx val="5"/>
              <c:layout>
                <c:manualLayout>
                  <c:x val="-5.3884280450188116E-2"/>
                  <c:y val="-3.6879479774790683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4C3-4C4A-BA8E-F156AE4743AC}"/>
                </c:ext>
              </c:extLst>
            </c:dLbl>
            <c:dLbl>
              <c:idx val="6"/>
              <c:layout>
                <c:manualLayout>
                  <c:x val="-6.5555738587069923E-2"/>
                  <c:y val="-3.4132620214925961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4C3-4C4A-BA8E-F156AE4743AC}"/>
                </c:ext>
              </c:extLst>
            </c:dLbl>
            <c:dLbl>
              <c:idx val="7"/>
              <c:layout>
                <c:manualLayout>
                  <c:x val="-8.1033414264443604E-2"/>
                  <c:y val="-3.5879538495188101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4C3-4C4A-BA8E-F156AE4743AC}"/>
                </c:ext>
              </c:extLst>
            </c:dLbl>
            <c:dLbl>
              <c:idx val="8"/>
              <c:layout>
                <c:manualLayout>
                  <c:x val="-8.2655943408143653E-2"/>
                  <c:y val="-4.4355506941270779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4C3-4C4A-BA8E-F156AE4743AC}"/>
                </c:ext>
              </c:extLst>
            </c:dLbl>
            <c:dLbl>
              <c:idx val="9"/>
              <c:layout>
                <c:manualLayout>
                  <c:x val="-0.11211739441660717"/>
                  <c:y val="-1.2220532376364467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4C3-4C4A-BA8E-F156AE4743AC}"/>
                </c:ext>
              </c:extLst>
            </c:dLbl>
            <c:dLbl>
              <c:idx val="10"/>
              <c:layout>
                <c:manualLayout>
                  <c:x val="-5.6560984270271654E-2"/>
                  <c:y val="-2.913176733411470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4C3-4C4A-BA8E-F156AE4743AC}"/>
                </c:ext>
              </c:extLst>
            </c:dLbl>
            <c:dLbl>
              <c:idx val="11"/>
              <c:layout>
                <c:manualLayout>
                  <c:x val="-2.7257240204429302E-2"/>
                  <c:y val="-2.777777777777777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4C3-4C4A-BA8E-F156AE4743AC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'[ZAPOSLENI SA EVIDENCIJA -graf. 2006-2016.xls]Sheet1'!$O$5:$O$15</c:f>
              <c:strCache>
                <c:ptCount val="11"/>
                <c:pt idx="0">
                  <c:v>2007.</c:v>
                </c:pt>
                <c:pt idx="1">
                  <c:v>2008.</c:v>
                </c:pt>
                <c:pt idx="2">
                  <c:v>2009.</c:v>
                </c:pt>
                <c:pt idx="3">
                  <c:v>2010.</c:v>
                </c:pt>
                <c:pt idx="4">
                  <c:v>2011.</c:v>
                </c:pt>
                <c:pt idx="5">
                  <c:v>2012.</c:v>
                </c:pt>
                <c:pt idx="6">
                  <c:v>2013.</c:v>
                </c:pt>
                <c:pt idx="7">
                  <c:v>2014.</c:v>
                </c:pt>
                <c:pt idx="8">
                  <c:v>2015.</c:v>
                </c:pt>
                <c:pt idx="9">
                  <c:v>2016.</c:v>
                </c:pt>
                <c:pt idx="10">
                  <c:v>2017.</c:v>
                </c:pt>
              </c:strCache>
            </c:strRef>
          </c:cat>
          <c:val>
            <c:numRef>
              <c:f>'[ZAPOSLENI SA EVIDENCIJA -graf. 2006-2016.xls]Sheet1'!$P$5:$P$15</c:f>
              <c:numCache>
                <c:formatCode>#,##0</c:formatCode>
                <c:ptCount val="11"/>
                <c:pt idx="0">
                  <c:v>90257</c:v>
                </c:pt>
                <c:pt idx="1">
                  <c:v>90995</c:v>
                </c:pt>
                <c:pt idx="2">
                  <c:v>67903</c:v>
                </c:pt>
                <c:pt idx="3">
                  <c:v>73628</c:v>
                </c:pt>
                <c:pt idx="4">
                  <c:v>78843</c:v>
                </c:pt>
                <c:pt idx="5">
                  <c:v>80373</c:v>
                </c:pt>
                <c:pt idx="6">
                  <c:v>90811</c:v>
                </c:pt>
                <c:pt idx="7">
                  <c:v>103577</c:v>
                </c:pt>
                <c:pt idx="8">
                  <c:v>111396</c:v>
                </c:pt>
                <c:pt idx="9">
                  <c:v>132191</c:v>
                </c:pt>
                <c:pt idx="10">
                  <c:v>140043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14C3-4C4A-BA8E-F156AE4743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935744"/>
        <c:axId val="99937280"/>
      </c:lineChart>
      <c:catAx>
        <c:axId val="9993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sr-Latn-RS"/>
          </a:p>
        </c:txPr>
        <c:crossAx val="99937280"/>
        <c:crosses val="autoZero"/>
        <c:auto val="1"/>
        <c:lblAlgn val="ctr"/>
        <c:lblOffset val="100"/>
        <c:noMultiLvlLbl val="0"/>
      </c:catAx>
      <c:valAx>
        <c:axId val="99937280"/>
        <c:scaling>
          <c:orientation val="minMax"/>
          <c:max val="155000"/>
          <c:min val="0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sr-Latn-RS"/>
          </a:p>
        </c:txPr>
        <c:crossAx val="99935744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solidFill>
      <a:schemeClr val="tx2">
        <a:lumMod val="20000"/>
        <a:lumOff val="80000"/>
      </a:schemeClr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B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sr-Cyrl-BA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ЗАПОСЛЕНИ СА ЕВИДЕНЦИЈЕ ЗАВОДА И СЛУЖБИ ЗАПОШЉАВАЊА У БИХ </a:t>
            </a:r>
            <a:r>
              <a:rPr lang="bs-Latn-BA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- 2016. </a:t>
            </a:r>
            <a:r>
              <a:rPr lang="sr-Cyrl-BA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 </a:t>
            </a:r>
            <a:r>
              <a:rPr lang="bs-Latn-BA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2017. </a:t>
            </a:r>
            <a:r>
              <a:rPr lang="sr-Cyrl-BA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ГОДИНА</a:t>
            </a:r>
            <a:endParaRPr lang="bs-Latn-BA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'[ZAPOSLENI SA EVIDENCIJA 2004-2017.xls]Zap. sa evid ''01-''08 pregled'!$M$264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8.3333333333333332E-3"/>
                  <c:y val="1.388888888888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6B-4378-9E8C-66FDFB5BD3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'[ZAPOSLENI SA EVIDENCIJA 2004-2017.xls]Zap. sa evid ''01-''08 pregled'!$L$265:$L$268</c:f>
              <c:strCache>
                <c:ptCount val="4"/>
                <c:pt idx="0">
                  <c:v>BIH</c:v>
                </c:pt>
                <c:pt idx="1">
                  <c:v>FBIH</c:v>
                </c:pt>
                <c:pt idx="2">
                  <c:v>RS</c:v>
                </c:pt>
                <c:pt idx="3">
                  <c:v>BDBIH</c:v>
                </c:pt>
              </c:strCache>
            </c:strRef>
          </c:cat>
          <c:val>
            <c:numRef>
              <c:f>'[ZAPOSLENI SA EVIDENCIJA 2004-2017.xls]Zap. sa evid ''01-''08 pregled'!$M$265:$M$268</c:f>
              <c:numCache>
                <c:formatCode>_-* #,##0\ _k_n_-;\-* #,##0\ _k_n_-;_-* "-"??\ _k_n_-;_-@_-</c:formatCode>
                <c:ptCount val="4"/>
                <c:pt idx="0">
                  <c:v>140043</c:v>
                </c:pt>
                <c:pt idx="1">
                  <c:v>98877</c:v>
                </c:pt>
                <c:pt idx="2">
                  <c:v>38697</c:v>
                </c:pt>
                <c:pt idx="3">
                  <c:v>2469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6B-4378-9E8C-66FDFB5BD3D2}"/>
            </c:ext>
          </c:extLst>
        </c:ser>
        <c:ser>
          <c:idx val="1"/>
          <c:order val="1"/>
          <c:tx>
            <c:strRef>
              <c:f>'[ZAPOSLENI SA EVIDENCIJA 2004-2017.xls]Zap. sa evid ''01-''08 pregled'!$N$264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7777777777777779E-3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6B-4378-9E8C-66FDFB5BD3D2}"/>
                </c:ext>
              </c:extLst>
            </c:dLbl>
            <c:dLbl>
              <c:idx val="1"/>
              <c:layout>
                <c:manualLayout>
                  <c:x val="8.3333333333332829E-3"/>
                  <c:y val="2.3148148148148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56B-4378-9E8C-66FDFB5BD3D2}"/>
                </c:ext>
              </c:extLst>
            </c:dLbl>
            <c:dLbl>
              <c:idx val="2"/>
              <c:layout>
                <c:manualLayout>
                  <c:x val="6.3979526551503517E-3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56B-4378-9E8C-66FDFB5BD3D2}"/>
                </c:ext>
              </c:extLst>
            </c:dLbl>
            <c:dLbl>
              <c:idx val="3"/>
              <c:layout>
                <c:manualLayout>
                  <c:x val="2.7777777777777676E-2"/>
                  <c:y val="1.3888888888888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56B-4378-9E8C-66FDFB5BD3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'[ZAPOSLENI SA EVIDENCIJA 2004-2017.xls]Zap. sa evid ''01-''08 pregled'!$L$265:$L$268</c:f>
              <c:strCache>
                <c:ptCount val="4"/>
                <c:pt idx="0">
                  <c:v>BIH</c:v>
                </c:pt>
                <c:pt idx="1">
                  <c:v>FBIH</c:v>
                </c:pt>
                <c:pt idx="2">
                  <c:v>RS</c:v>
                </c:pt>
                <c:pt idx="3">
                  <c:v>BDBIH</c:v>
                </c:pt>
              </c:strCache>
            </c:strRef>
          </c:cat>
          <c:val>
            <c:numRef>
              <c:f>'[ZAPOSLENI SA EVIDENCIJA 2004-2017.xls]Zap. sa evid ''01-''08 pregled'!$N$265:$N$268</c:f>
              <c:numCache>
                <c:formatCode>_-* #,##0\ _k_n_-;\-* #,##0\ _k_n_-;_-* "-"??\ _k_n_-;_-@_-</c:formatCode>
                <c:ptCount val="4"/>
                <c:pt idx="0">
                  <c:v>132191</c:v>
                </c:pt>
                <c:pt idx="1">
                  <c:v>92263</c:v>
                </c:pt>
                <c:pt idx="2">
                  <c:v>37263</c:v>
                </c:pt>
                <c:pt idx="3">
                  <c:v>2665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56B-4378-9E8C-66FDFB5BD3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079488"/>
        <c:axId val="100081024"/>
      </c:barChart>
      <c:catAx>
        <c:axId val="10007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0081024"/>
        <c:crosses val="autoZero"/>
        <c:auto val="1"/>
        <c:lblAlgn val="ctr"/>
        <c:lblOffset val="100"/>
        <c:noMultiLvlLbl val="0"/>
      </c:catAx>
      <c:valAx>
        <c:axId val="10008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\ _k_n_-;\-* #,##0\ _k_n_-;_-* &quot;-&quot;??\ _k_n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0079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B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r-Cyrl-BA" sz="900"/>
              <a:t>АНКЕТА О РАДНОЈ СНАЗИ</a:t>
            </a:r>
            <a:r>
              <a:rPr lang="bs-Latn-BA" sz="900"/>
              <a:t> 2017 - </a:t>
            </a:r>
            <a:r>
              <a:rPr lang="sr-Cyrl-BA" sz="900"/>
              <a:t>РАДНО</a:t>
            </a:r>
            <a:r>
              <a:rPr lang="sr-Cyrl-BA" sz="900" baseline="0"/>
              <a:t> СПОСОБНО СТАНОВНИШТВО ПРЕМА АКТИВНОСТИ У БИХ</a:t>
            </a:r>
            <a:endParaRPr lang="bs-Latn-BA" sz="900"/>
          </a:p>
        </c:rich>
      </c:tx>
      <c:layout>
        <c:manualLayout>
          <c:xMode val="edge"/>
          <c:yMode val="edge"/>
          <c:x val="0.15662659647680249"/>
          <c:y val="3.314913036810627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167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5301254434249565"/>
          <c:y val="0.17679558011049723"/>
          <c:w val="0.67670815431286535"/>
          <c:h val="0.71546961325966851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A4D-4CB4-BE77-805D98C1855F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A4D-4CB4-BE77-805D98C1855F}"/>
              </c:ext>
            </c:extLst>
          </c:dPt>
          <c:dPt>
            <c:idx val="3"/>
            <c:invertIfNegative val="0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A4D-4CB4-BE77-805D98C1855F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A4D-4CB4-BE77-805D98C1855F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'[Anketa o radnoj snazi za 2017.xls]Anketna nezap.'!$F$3:$F$7</c:f>
              <c:strCache>
                <c:ptCount val="5"/>
                <c:pt idx="0">
                  <c:v>Neaktivno stanovništvo</c:v>
                </c:pt>
                <c:pt idx="1">
                  <c:v>Nezaposleni</c:v>
                </c:pt>
                <c:pt idx="2">
                  <c:v>Zaposleni</c:v>
                </c:pt>
                <c:pt idx="3">
                  <c:v>Aktivno stanovništvo</c:v>
                </c:pt>
                <c:pt idx="4">
                  <c:v>Radno sposobno stanovništvo (15+)</c:v>
                </c:pt>
              </c:strCache>
            </c:strRef>
          </c:cat>
          <c:val>
            <c:numRef>
              <c:f>'[Anketa o radnoj snazi za 2017.xls]Anketna nezap.'!$G$3:$G$7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A4D-4CB4-BE77-805D98C1855F}"/>
            </c:ext>
          </c:extLst>
        </c:ser>
        <c:ser>
          <c:idx val="1"/>
          <c:order val="1"/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AA4D-4CB4-BE77-805D98C1855F}"/>
              </c:ext>
            </c:extLst>
          </c:dPt>
          <c:dPt>
            <c:idx val="1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AA4D-4CB4-BE77-805D98C1855F}"/>
              </c:ext>
            </c:extLst>
          </c:dPt>
          <c:dPt>
            <c:idx val="2"/>
            <c:invertIfNegative val="0"/>
            <c:bubble3D val="0"/>
            <c:spPr>
              <a:solidFill>
                <a:srgbClr val="FFCC99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AA4D-4CB4-BE77-805D98C1855F}"/>
              </c:ext>
            </c:extLst>
          </c:dPt>
          <c:dPt>
            <c:idx val="3"/>
            <c:invertIfNegative val="0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AA4D-4CB4-BE77-805D98C1855F}"/>
              </c:ext>
            </c:extLst>
          </c:dPt>
          <c:dLbls>
            <c:dLbl>
              <c:idx val="0"/>
              <c:layout>
                <c:manualLayout>
                  <c:x val="3.7296557094865421E-3"/>
                  <c:y val="-5.517031365554456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A4D-4CB4-BE77-805D98C1855F}"/>
                </c:ext>
              </c:extLst>
            </c:dLbl>
            <c:dLbl>
              <c:idx val="1"/>
              <c:layout>
                <c:manualLayout>
                  <c:x val="9.9655841250859255E-3"/>
                  <c:y val="-1.148765244123496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A4D-4CB4-BE77-805D98C1855F}"/>
                </c:ext>
              </c:extLst>
            </c:dLbl>
            <c:dLbl>
              <c:idx val="2"/>
              <c:layout>
                <c:manualLayout>
                  <c:x val="1.1155659842362303E-2"/>
                  <c:y val="-1.193341163846233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A4D-4CB4-BE77-805D98C1855F}"/>
                </c:ext>
              </c:extLst>
            </c:dLbl>
            <c:dLbl>
              <c:idx val="3"/>
              <c:layout>
                <c:manualLayout>
                  <c:x val="1.1794780115795342E-2"/>
                  <c:y val="-2.066646365336930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A4D-4CB4-BE77-805D98C1855F}"/>
                </c:ext>
              </c:extLst>
            </c:dLbl>
            <c:dLbl>
              <c:idx val="4"/>
              <c:layout>
                <c:manualLayout>
                  <c:x val="-2.4985803520726858E-2"/>
                  <c:y val="-6.254868693899454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A4D-4CB4-BE77-805D98C1855F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'[Anketa o radnoj snazi za 2017.xls]Anketna nezap.'!$F$3:$F$7</c:f>
              <c:strCache>
                <c:ptCount val="5"/>
                <c:pt idx="0">
                  <c:v>Neaktivno stanovništvo</c:v>
                </c:pt>
                <c:pt idx="1">
                  <c:v>Nezaposleni</c:v>
                </c:pt>
                <c:pt idx="2">
                  <c:v>Zaposleni</c:v>
                </c:pt>
                <c:pt idx="3">
                  <c:v>Aktivno stanovništvo</c:v>
                </c:pt>
                <c:pt idx="4">
                  <c:v>Radno sposobno stanovništvo (15+)</c:v>
                </c:pt>
              </c:strCache>
            </c:strRef>
          </c:cat>
          <c:val>
            <c:numRef>
              <c:f>'[Anketa o radnoj snazi za 2017.xls]Anketna nezap.'!$H$3:$H$7</c:f>
              <c:numCache>
                <c:formatCode>#,##0</c:formatCode>
                <c:ptCount val="5"/>
                <c:pt idx="0">
                  <c:v>1380994</c:v>
                </c:pt>
                <c:pt idx="1">
                  <c:v>210678</c:v>
                </c:pt>
                <c:pt idx="2">
                  <c:v>815659</c:v>
                </c:pt>
                <c:pt idx="3">
                  <c:v>1026337</c:v>
                </c:pt>
                <c:pt idx="4">
                  <c:v>2407331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AA4D-4CB4-BE77-805D98C185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488320"/>
        <c:axId val="100489856"/>
        <c:axId val="0"/>
      </c:bar3DChart>
      <c:catAx>
        <c:axId val="1004883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004898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489856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004883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3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16FD-4947-4ADD-8F87-C177ED46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8408</Words>
  <Characters>47928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Veselinović</dc:creator>
  <cp:lastModifiedBy>Radojka Tešanović</cp:lastModifiedBy>
  <cp:revision>4</cp:revision>
  <cp:lastPrinted>2019-03-25T15:27:00Z</cp:lastPrinted>
  <dcterms:created xsi:type="dcterms:W3CDTF">2018-09-12T09:05:00Z</dcterms:created>
  <dcterms:modified xsi:type="dcterms:W3CDTF">2019-03-25T15:27:00Z</dcterms:modified>
</cp:coreProperties>
</file>