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C5" w:rsidRPr="002A72B0" w:rsidRDefault="00F15AC5" w:rsidP="00F15AC5">
      <w:pPr>
        <w:rPr>
          <w:lang w:val="hr-HR"/>
        </w:rPr>
      </w:pPr>
      <w:bookmarkStart w:id="0" w:name="_GoBack"/>
      <w:bookmarkEnd w:id="0"/>
    </w:p>
    <w:p w:rsidR="00F15AC5" w:rsidRPr="002A72B0" w:rsidRDefault="00F15AC5" w:rsidP="00F15AC5">
      <w:pPr>
        <w:rPr>
          <w:lang w:val="hr-HR"/>
        </w:rPr>
      </w:pPr>
    </w:p>
    <w:p w:rsidR="008664B2" w:rsidRPr="002A72B0" w:rsidRDefault="008664B2" w:rsidP="009928DB">
      <w:pPr>
        <w:pStyle w:val="ListParagraph"/>
        <w:ind w:left="426"/>
        <w:jc w:val="both"/>
      </w:pPr>
      <w:r w:rsidRPr="002A72B0">
        <w:t>BOSNA I HERCEGOVINA</w:t>
      </w:r>
    </w:p>
    <w:p w:rsidR="008664B2" w:rsidRPr="002A72B0" w:rsidRDefault="008664B2" w:rsidP="009928DB">
      <w:pPr>
        <w:pStyle w:val="ListParagraph"/>
        <w:ind w:left="426"/>
        <w:jc w:val="both"/>
      </w:pPr>
      <w:r w:rsidRPr="002A72B0">
        <w:t xml:space="preserve">MINISTARSTVO CIVILNIH POSLOVA </w:t>
      </w:r>
    </w:p>
    <w:p w:rsidR="008664B2" w:rsidRPr="002A72B0" w:rsidRDefault="008664B2" w:rsidP="009928DB">
      <w:pPr>
        <w:pStyle w:val="ListParagraph"/>
        <w:ind w:left="426"/>
        <w:jc w:val="both"/>
      </w:pPr>
    </w:p>
    <w:p w:rsidR="008664B2" w:rsidRPr="002A72B0" w:rsidRDefault="008664B2" w:rsidP="009928DB">
      <w:pPr>
        <w:pStyle w:val="ListParagraph"/>
        <w:ind w:left="426"/>
        <w:jc w:val="both"/>
      </w:pPr>
    </w:p>
    <w:p w:rsidR="00E7025C" w:rsidRPr="002A72B0" w:rsidRDefault="00053D7E" w:rsidP="008664B2">
      <w:pPr>
        <w:pStyle w:val="ListParagraph"/>
        <w:ind w:left="426"/>
        <w:jc w:val="center"/>
        <w:rPr>
          <w:b/>
        </w:rPr>
      </w:pPr>
      <w:r w:rsidRPr="002A72B0">
        <w:rPr>
          <w:b/>
        </w:rPr>
        <w:t>INFORMACIJE</w:t>
      </w:r>
    </w:p>
    <w:p w:rsidR="00053D7E" w:rsidRPr="002A72B0" w:rsidRDefault="008664B2" w:rsidP="008664B2">
      <w:pPr>
        <w:pStyle w:val="ListParagraph"/>
        <w:ind w:left="426"/>
        <w:jc w:val="center"/>
        <w:rPr>
          <w:b/>
        </w:rPr>
      </w:pPr>
      <w:r w:rsidRPr="002A72B0">
        <w:rPr>
          <w:b/>
        </w:rPr>
        <w:t xml:space="preserve">u vezi uplata koje se vrše po osnovu </w:t>
      </w:r>
    </w:p>
    <w:p w:rsidR="008664B2" w:rsidRPr="002A72B0" w:rsidRDefault="008664B2" w:rsidP="008664B2">
      <w:pPr>
        <w:pStyle w:val="ListParagraph"/>
        <w:ind w:left="426"/>
        <w:jc w:val="center"/>
        <w:rPr>
          <w:b/>
        </w:rPr>
      </w:pPr>
      <w:r w:rsidRPr="002A72B0">
        <w:rPr>
          <w:b/>
        </w:rPr>
        <w:t>Zakona o slobodi pristupa informacijama</w:t>
      </w:r>
    </w:p>
    <w:p w:rsidR="008664B2" w:rsidRPr="002A72B0" w:rsidRDefault="008664B2" w:rsidP="009928DB">
      <w:pPr>
        <w:pStyle w:val="ListParagraph"/>
        <w:ind w:left="426"/>
        <w:jc w:val="both"/>
      </w:pPr>
    </w:p>
    <w:p w:rsidR="00B238BE" w:rsidRPr="002A72B0" w:rsidRDefault="00B238BE" w:rsidP="009928DB">
      <w:pPr>
        <w:pStyle w:val="ListParagraph"/>
        <w:ind w:left="426"/>
        <w:jc w:val="both"/>
      </w:pPr>
    </w:p>
    <w:p w:rsidR="008664B2" w:rsidRPr="002A72B0" w:rsidRDefault="00C96AC4" w:rsidP="00C96AC4">
      <w:pPr>
        <w:pStyle w:val="ListParagraph"/>
        <w:ind w:left="426"/>
        <w:jc w:val="both"/>
        <w:rPr>
          <w:lang w:val="hr-HR"/>
        </w:rPr>
      </w:pPr>
      <w:r w:rsidRPr="002A72B0">
        <w:t xml:space="preserve">      </w:t>
      </w:r>
      <w:r w:rsidR="008664B2" w:rsidRPr="002A72B0">
        <w:t xml:space="preserve">Pojašnjenja za uplate po osnovu Zakona o slobodi pristupa informacijama </w:t>
      </w:r>
      <w:r w:rsidRPr="002A72B0">
        <w:t xml:space="preserve">(„Službeni glasnik BiH“, </w:t>
      </w:r>
      <w:r w:rsidR="00E7025C" w:rsidRPr="002A72B0">
        <w:t xml:space="preserve">br. </w:t>
      </w:r>
      <w:r w:rsidR="00BB0672" w:rsidRPr="002A72B0">
        <w:rPr>
          <w:lang w:val="hr-HR"/>
        </w:rPr>
        <w:t>28/00, 45/06, 102/09</w:t>
      </w:r>
      <w:r w:rsidR="00053D7E" w:rsidRPr="002A72B0">
        <w:rPr>
          <w:lang w:val="hr-HR"/>
        </w:rPr>
        <w:t xml:space="preserve">, </w:t>
      </w:r>
      <w:r w:rsidR="00E7025C" w:rsidRPr="002A72B0">
        <w:rPr>
          <w:lang w:val="hr-HR"/>
        </w:rPr>
        <w:t>62/11</w:t>
      </w:r>
      <w:r w:rsidR="002A72B0" w:rsidRPr="002A72B0">
        <w:rPr>
          <w:lang w:val="hr-HR"/>
        </w:rPr>
        <w:t xml:space="preserve"> i </w:t>
      </w:r>
      <w:r w:rsidR="00053D7E" w:rsidRPr="002A72B0">
        <w:rPr>
          <w:lang w:val="hr-HR"/>
        </w:rPr>
        <w:t>100/13</w:t>
      </w:r>
      <w:r w:rsidRPr="002A72B0">
        <w:rPr>
          <w:lang w:val="hr-HR"/>
        </w:rPr>
        <w:t>).</w:t>
      </w:r>
    </w:p>
    <w:p w:rsidR="00C96AC4" w:rsidRPr="002A72B0" w:rsidRDefault="00C96AC4" w:rsidP="00C96AC4">
      <w:pPr>
        <w:pStyle w:val="ListParagraph"/>
        <w:ind w:left="426"/>
        <w:jc w:val="both"/>
        <w:rPr>
          <w:lang w:val="hr-HR"/>
        </w:rPr>
      </w:pPr>
    </w:p>
    <w:p w:rsidR="00B238BE" w:rsidRPr="002A72B0" w:rsidRDefault="00B238BE" w:rsidP="00C96AC4">
      <w:pPr>
        <w:pStyle w:val="ListParagraph"/>
        <w:ind w:left="426"/>
        <w:jc w:val="both"/>
        <w:rPr>
          <w:lang w:val="hr-HR"/>
        </w:rPr>
      </w:pPr>
    </w:p>
    <w:p w:rsidR="00C96AC4" w:rsidRPr="002A72B0" w:rsidRDefault="00C96AC4" w:rsidP="00C96AC4">
      <w:pPr>
        <w:pStyle w:val="ListParagraph"/>
        <w:ind w:left="426"/>
        <w:jc w:val="both"/>
        <w:rPr>
          <w:lang w:val="hr-HR"/>
        </w:rPr>
      </w:pPr>
      <w:r w:rsidRPr="002A72B0">
        <w:rPr>
          <w:lang w:val="hr-HR"/>
        </w:rPr>
        <w:t>Uplatio je (ime, adresa i telefon)__________</w:t>
      </w:r>
      <w:r w:rsidR="00E7025C" w:rsidRPr="002A72B0">
        <w:rPr>
          <w:lang w:val="hr-HR"/>
        </w:rPr>
        <w:t>____________________</w:t>
      </w:r>
    </w:p>
    <w:p w:rsidR="00C96AC4" w:rsidRPr="002A72B0" w:rsidRDefault="00C96AC4" w:rsidP="00C96AC4">
      <w:pPr>
        <w:pStyle w:val="ListParagraph"/>
        <w:ind w:left="426"/>
        <w:jc w:val="both"/>
        <w:rPr>
          <w:lang w:val="hr-HR"/>
        </w:rPr>
      </w:pPr>
      <w:r w:rsidRPr="002A72B0">
        <w:rPr>
          <w:lang w:val="hr-HR"/>
        </w:rPr>
        <w:t>Svrha doznake: uplata takse na žalbu ili uplata troškova umnožavanja</w:t>
      </w:r>
    </w:p>
    <w:p w:rsidR="00C96AC4" w:rsidRPr="002A72B0" w:rsidRDefault="00C96AC4" w:rsidP="00C96AC4">
      <w:pPr>
        <w:pStyle w:val="ListParagraph"/>
        <w:ind w:left="426"/>
        <w:jc w:val="both"/>
        <w:rPr>
          <w:lang w:val="hr-HR"/>
        </w:rPr>
      </w:pPr>
      <w:r w:rsidRPr="002A72B0">
        <w:rPr>
          <w:lang w:val="hr-HR"/>
        </w:rPr>
        <w:t>Primalac: JRT Trezor BiH</w:t>
      </w:r>
      <w:r w:rsidR="00053D7E" w:rsidRPr="002A72B0">
        <w:rPr>
          <w:lang w:val="hr-HR"/>
        </w:rPr>
        <w:t xml:space="preserve"> - Depozitni račun</w:t>
      </w:r>
    </w:p>
    <w:p w:rsidR="00C96AC4" w:rsidRPr="002A72B0" w:rsidRDefault="00C96AC4" w:rsidP="00C96AC4">
      <w:pPr>
        <w:pStyle w:val="ListParagraph"/>
        <w:ind w:left="426"/>
        <w:jc w:val="both"/>
        <w:rPr>
          <w:lang w:val="hr-HR"/>
        </w:rPr>
      </w:pPr>
      <w:r w:rsidRPr="002A72B0">
        <w:rPr>
          <w:lang w:val="hr-HR"/>
        </w:rPr>
        <w:t>Mjesto i datum uplate:__________________</w:t>
      </w:r>
      <w:r w:rsidR="00E7025C" w:rsidRPr="002A72B0">
        <w:rPr>
          <w:lang w:val="hr-HR"/>
        </w:rPr>
        <w:t>____________________</w:t>
      </w:r>
    </w:p>
    <w:p w:rsidR="00C96AC4" w:rsidRPr="002A72B0" w:rsidRDefault="00C96AC4" w:rsidP="00C96AC4">
      <w:pPr>
        <w:pStyle w:val="ListParagraph"/>
        <w:ind w:left="426"/>
        <w:jc w:val="both"/>
        <w:rPr>
          <w:lang w:val="hr-HR"/>
        </w:rPr>
      </w:pPr>
    </w:p>
    <w:p w:rsidR="00B238BE" w:rsidRPr="002A72B0" w:rsidRDefault="00B238BE" w:rsidP="00C96AC4">
      <w:pPr>
        <w:pStyle w:val="ListParagraph"/>
        <w:ind w:left="426"/>
        <w:jc w:val="both"/>
        <w:rPr>
          <w:lang w:val="hr-HR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346"/>
        <w:gridCol w:w="6402"/>
      </w:tblGrid>
      <w:tr w:rsidR="00053D7E" w:rsidRPr="002A72B0" w:rsidTr="00053D7E">
        <w:tc>
          <w:tcPr>
            <w:tcW w:w="2376" w:type="dxa"/>
          </w:tcPr>
          <w:p w:rsidR="00053D7E" w:rsidRPr="002A72B0" w:rsidRDefault="00053D7E" w:rsidP="00053D7E">
            <w:pPr>
              <w:pStyle w:val="ListParagraph"/>
              <w:ind w:left="426"/>
              <w:jc w:val="both"/>
              <w:rPr>
                <w:lang w:val="hr-HR"/>
              </w:rPr>
            </w:pPr>
            <w:r w:rsidRPr="002A72B0">
              <w:rPr>
                <w:b/>
                <w:lang w:val="hr-HR"/>
              </w:rPr>
              <w:t>Račun primaoca:</w:t>
            </w:r>
            <w:r w:rsidRPr="002A72B0">
              <w:rPr>
                <w:lang w:val="hr-HR"/>
              </w:rPr>
              <w:t xml:space="preserve">    </w:t>
            </w:r>
          </w:p>
          <w:p w:rsidR="00053D7E" w:rsidRPr="002A72B0" w:rsidRDefault="00053D7E" w:rsidP="00C96AC4">
            <w:pPr>
              <w:pStyle w:val="ListParagraph"/>
              <w:ind w:left="0"/>
              <w:jc w:val="both"/>
              <w:rPr>
                <w:lang w:val="hr-HR"/>
              </w:rPr>
            </w:pPr>
          </w:p>
        </w:tc>
        <w:tc>
          <w:tcPr>
            <w:tcW w:w="6598" w:type="dxa"/>
          </w:tcPr>
          <w:p w:rsidR="00D233CC" w:rsidRDefault="002A72B0" w:rsidP="002A72B0">
            <w:pPr>
              <w:pStyle w:val="ListParagraph"/>
              <w:ind w:left="0"/>
              <w:jc w:val="both"/>
            </w:pPr>
            <w:r w:rsidRPr="002A72B0">
              <w:rPr>
                <w:bCs/>
              </w:rPr>
              <w:t>3380002210018390</w:t>
            </w:r>
            <w:r>
              <w:rPr>
                <w:bCs/>
              </w:rPr>
              <w:t xml:space="preserve"> </w:t>
            </w:r>
            <w:r w:rsidR="001B3EFD">
              <w:rPr>
                <w:bCs/>
              </w:rPr>
              <w:t>(Unicredit banka d.d. Mostar)</w:t>
            </w:r>
            <w:r w:rsidRPr="002A72B0">
              <w:br/>
            </w:r>
            <w:r w:rsidRPr="002A72B0">
              <w:br/>
            </w:r>
            <w:r w:rsidRPr="002A72B0">
              <w:rPr>
                <w:bCs/>
              </w:rPr>
              <w:t xml:space="preserve">5517902220404858 </w:t>
            </w:r>
            <w:r>
              <w:rPr>
                <w:bCs/>
              </w:rPr>
              <w:t xml:space="preserve"> </w:t>
            </w:r>
            <w:r w:rsidRPr="002A72B0">
              <w:rPr>
                <w:bCs/>
              </w:rPr>
              <w:t>(U</w:t>
            </w:r>
            <w:r w:rsidR="001B3EFD">
              <w:rPr>
                <w:bCs/>
              </w:rPr>
              <w:t>nicredit banka a.d. Banja Luka)</w:t>
            </w:r>
            <w:r w:rsidR="00D233CC">
              <w:br/>
            </w:r>
          </w:p>
          <w:p w:rsidR="002A72B0" w:rsidRPr="002A72B0" w:rsidRDefault="00D233CC" w:rsidP="002A72B0">
            <w:pPr>
              <w:pStyle w:val="ListParagraph"/>
              <w:ind w:left="0"/>
              <w:jc w:val="both"/>
            </w:pPr>
            <w:r>
              <w:t>5556000060067744</w:t>
            </w:r>
            <w:r w:rsidR="002A72B0" w:rsidRPr="002A72B0">
              <w:rPr>
                <w:bCs/>
              </w:rPr>
              <w:t xml:space="preserve"> (</w:t>
            </w:r>
            <w:r>
              <w:rPr>
                <w:bCs/>
              </w:rPr>
              <w:t>Nova banka a.d. banja Luka)</w:t>
            </w:r>
            <w:r w:rsidR="002A72B0" w:rsidRPr="002A72B0">
              <w:rPr>
                <w:bCs/>
              </w:rPr>
              <w:t xml:space="preserve"> </w:t>
            </w:r>
            <w:r w:rsidR="002A72B0" w:rsidRPr="002A72B0">
              <w:br/>
            </w:r>
          </w:p>
          <w:p w:rsidR="00053D7E" w:rsidRPr="002A72B0" w:rsidRDefault="00D233CC" w:rsidP="00D233CC">
            <w:pPr>
              <w:pStyle w:val="ListParagraph"/>
              <w:ind w:left="0"/>
              <w:jc w:val="both"/>
              <w:rPr>
                <w:lang w:val="hr-HR"/>
              </w:rPr>
            </w:pPr>
            <w:r>
              <w:rPr>
                <w:bCs/>
              </w:rPr>
              <w:t>1341021020000276</w:t>
            </w:r>
            <w:r w:rsidR="002A72B0" w:rsidRPr="002A72B0">
              <w:rPr>
                <w:bCs/>
              </w:rPr>
              <w:t xml:space="preserve"> (</w:t>
            </w:r>
            <w:r>
              <w:rPr>
                <w:bCs/>
              </w:rPr>
              <w:t>Asa banka Naša i snažna d.d. Sarajevo</w:t>
            </w:r>
            <w:r w:rsidR="001B3EFD">
              <w:rPr>
                <w:bCs/>
              </w:rPr>
              <w:t>)</w:t>
            </w:r>
            <w:r w:rsidR="002A72B0" w:rsidRPr="002A72B0">
              <w:br/>
            </w:r>
          </w:p>
        </w:tc>
      </w:tr>
    </w:tbl>
    <w:p w:rsidR="00053D7E" w:rsidRPr="002A72B0" w:rsidRDefault="00053D7E" w:rsidP="00C96AC4">
      <w:pPr>
        <w:pStyle w:val="ListParagraph"/>
        <w:ind w:left="426"/>
        <w:jc w:val="both"/>
        <w:rPr>
          <w:lang w:val="hr-HR"/>
        </w:rPr>
      </w:pPr>
    </w:p>
    <w:p w:rsidR="00053D7E" w:rsidRPr="002A72B0" w:rsidRDefault="00053D7E" w:rsidP="00C96AC4">
      <w:pPr>
        <w:pStyle w:val="ListParagraph"/>
        <w:ind w:left="426"/>
        <w:jc w:val="both"/>
        <w:rPr>
          <w:lang w:val="hr-HR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748"/>
      </w:tblGrid>
      <w:tr w:rsidR="008E23D8" w:rsidRPr="002A72B0" w:rsidTr="008E23D8">
        <w:tc>
          <w:tcPr>
            <w:tcW w:w="9400" w:type="dxa"/>
          </w:tcPr>
          <w:p w:rsidR="008E23D8" w:rsidRPr="002A72B0" w:rsidRDefault="008E23D8" w:rsidP="008E23D8">
            <w:pPr>
              <w:pStyle w:val="ListParagraph"/>
              <w:ind w:left="426"/>
              <w:jc w:val="both"/>
              <w:rPr>
                <w:lang w:val="hr-HR"/>
              </w:rPr>
            </w:pPr>
          </w:p>
          <w:p w:rsidR="008E23D8" w:rsidRPr="002A72B0" w:rsidRDefault="008E23D8" w:rsidP="008E23D8">
            <w:pPr>
              <w:pStyle w:val="ListParagraph"/>
              <w:ind w:left="426"/>
              <w:jc w:val="both"/>
              <w:rPr>
                <w:b/>
              </w:rPr>
            </w:pPr>
            <w:r w:rsidRPr="002A72B0">
              <w:rPr>
                <w:lang w:val="hr-HR"/>
              </w:rPr>
              <w:t xml:space="preserve">Iznos: 10,00 KM za žalbu na prvostepeno rješenje ili </w:t>
            </w:r>
          </w:p>
          <w:p w:rsidR="008E23D8" w:rsidRPr="002A72B0" w:rsidRDefault="008E23D8" w:rsidP="00C96AC4">
            <w:pPr>
              <w:pStyle w:val="ListParagraph"/>
              <w:ind w:left="0"/>
              <w:jc w:val="both"/>
              <w:rPr>
                <w:lang w:val="hr-HR"/>
              </w:rPr>
            </w:pPr>
          </w:p>
        </w:tc>
      </w:tr>
      <w:tr w:rsidR="008E23D8" w:rsidRPr="002A72B0" w:rsidTr="008E23D8">
        <w:tc>
          <w:tcPr>
            <w:tcW w:w="9400" w:type="dxa"/>
          </w:tcPr>
          <w:p w:rsidR="008E23D8" w:rsidRPr="002A72B0" w:rsidRDefault="008E23D8" w:rsidP="008E23D8">
            <w:pPr>
              <w:pStyle w:val="ListParagraph"/>
              <w:ind w:left="426"/>
              <w:jc w:val="both"/>
            </w:pPr>
            <w:r w:rsidRPr="002A72B0">
              <w:t xml:space="preserve">0,50 KM za svaku stranicu standardnog formata, </w:t>
            </w:r>
          </w:p>
          <w:p w:rsidR="008E23D8" w:rsidRPr="002A72B0" w:rsidRDefault="008E23D8" w:rsidP="008E23D8">
            <w:pPr>
              <w:pStyle w:val="ListParagraph"/>
              <w:ind w:left="426"/>
              <w:jc w:val="both"/>
            </w:pPr>
            <w:r w:rsidRPr="002A72B0">
              <w:t xml:space="preserve">10 KM po CD-u za elektronsku dokumentaciju. </w:t>
            </w:r>
          </w:p>
          <w:p w:rsidR="008E23D8" w:rsidRPr="002A72B0" w:rsidRDefault="008E23D8" w:rsidP="00C96AC4">
            <w:pPr>
              <w:pStyle w:val="ListParagraph"/>
              <w:ind w:left="0"/>
              <w:jc w:val="both"/>
              <w:rPr>
                <w:lang w:val="hr-HR"/>
              </w:rPr>
            </w:pPr>
          </w:p>
        </w:tc>
      </w:tr>
    </w:tbl>
    <w:p w:rsidR="00E7025C" w:rsidRPr="002A72B0" w:rsidRDefault="00E7025C" w:rsidP="009928DB">
      <w:pPr>
        <w:pStyle w:val="ListParagraph"/>
        <w:ind w:left="426"/>
        <w:jc w:val="both"/>
      </w:pPr>
    </w:p>
    <w:p w:rsidR="00E7025C" w:rsidRPr="002A72B0" w:rsidRDefault="00E7025C" w:rsidP="009928DB">
      <w:pPr>
        <w:pStyle w:val="ListParagraph"/>
        <w:ind w:left="426"/>
        <w:jc w:val="both"/>
      </w:pPr>
      <w:r w:rsidRPr="002A72B0">
        <w:t xml:space="preserve">Posebna napomena: Prvih 20 (slovima: dvadeset) strana umnožavanja materijala standardnog formata je besplatno, a za sve druge tražene informacije s većim brojem strana podnosilac zahtjeva plaća unaprijed.  </w:t>
      </w:r>
    </w:p>
    <w:p w:rsidR="00B238BE" w:rsidRPr="002A72B0" w:rsidRDefault="00B238BE" w:rsidP="009928DB">
      <w:pPr>
        <w:pStyle w:val="ListParagraph"/>
        <w:ind w:left="426"/>
        <w:jc w:val="both"/>
      </w:pPr>
    </w:p>
    <w:p w:rsidR="00A47991" w:rsidRPr="002A72B0" w:rsidRDefault="00F15AC5" w:rsidP="00F15AC5">
      <w:pPr>
        <w:rPr>
          <w:lang w:val="hr-HR"/>
        </w:rPr>
      </w:pPr>
      <w:r w:rsidRPr="002A72B0">
        <w:rPr>
          <w:lang w:val="hr-HR"/>
        </w:rPr>
        <w:t xml:space="preserve">      </w:t>
      </w:r>
    </w:p>
    <w:p w:rsidR="008C45D1" w:rsidRPr="002A72B0" w:rsidRDefault="00B238BE" w:rsidP="00B238BE">
      <w:pPr>
        <w:ind w:left="426"/>
        <w:rPr>
          <w:lang w:val="hr-HR"/>
        </w:rPr>
      </w:pPr>
      <w:r w:rsidRPr="002A72B0">
        <w:rPr>
          <w:lang w:val="hr-HR"/>
        </w:rPr>
        <w:t>Broj poreskog obaveznika: jedinstveni matični broj</w:t>
      </w:r>
    </w:p>
    <w:p w:rsidR="00B238BE" w:rsidRPr="002A72B0" w:rsidRDefault="00B238BE" w:rsidP="00B238BE">
      <w:pPr>
        <w:ind w:left="426"/>
        <w:rPr>
          <w:lang w:val="hr-HR"/>
        </w:rPr>
      </w:pPr>
      <w:r w:rsidRPr="002A72B0">
        <w:rPr>
          <w:lang w:val="hr-HR"/>
        </w:rPr>
        <w:t>Vrsta uplate: za svaku uplatu treba biti 0</w:t>
      </w:r>
    </w:p>
    <w:p w:rsidR="00B238BE" w:rsidRPr="002A72B0" w:rsidRDefault="00053D7E" w:rsidP="00B238BE">
      <w:pPr>
        <w:ind w:left="426"/>
        <w:rPr>
          <w:lang w:val="hr-HR"/>
        </w:rPr>
      </w:pPr>
      <w:r w:rsidRPr="002A72B0">
        <w:rPr>
          <w:lang w:val="hr-HR"/>
        </w:rPr>
        <w:t xml:space="preserve">Vrsta prihoda: </w:t>
      </w:r>
      <w:r w:rsidRPr="002A72B0">
        <w:rPr>
          <w:b/>
          <w:lang w:val="hr-HR"/>
        </w:rPr>
        <w:t>722577</w:t>
      </w:r>
    </w:p>
    <w:p w:rsidR="00B238BE" w:rsidRPr="002A72B0" w:rsidRDefault="00B238BE" w:rsidP="00B238BE">
      <w:pPr>
        <w:ind w:left="426"/>
        <w:rPr>
          <w:lang w:val="hr-HR"/>
        </w:rPr>
      </w:pPr>
      <w:r w:rsidRPr="002A72B0">
        <w:rPr>
          <w:lang w:val="hr-HR"/>
        </w:rPr>
        <w:t>Porezni period: treba da odgovara datumu uplate</w:t>
      </w:r>
    </w:p>
    <w:p w:rsidR="00B238BE" w:rsidRPr="002A72B0" w:rsidRDefault="00B238BE" w:rsidP="00B238BE">
      <w:pPr>
        <w:ind w:left="426"/>
        <w:rPr>
          <w:lang w:val="hr-HR"/>
        </w:rPr>
      </w:pPr>
      <w:r w:rsidRPr="002A72B0">
        <w:rPr>
          <w:lang w:val="hr-HR"/>
        </w:rPr>
        <w:t xml:space="preserve">Budžetska organizacija: </w:t>
      </w:r>
      <w:r w:rsidRPr="002A72B0">
        <w:rPr>
          <w:b/>
          <w:lang w:val="hr-HR"/>
        </w:rPr>
        <w:t>0701999</w:t>
      </w:r>
    </w:p>
    <w:p w:rsidR="00B238BE" w:rsidRPr="002A72B0" w:rsidRDefault="00B238BE" w:rsidP="00B238BE">
      <w:pPr>
        <w:ind w:left="426"/>
        <w:rPr>
          <w:lang w:val="hr-HR"/>
        </w:rPr>
      </w:pPr>
      <w:r w:rsidRPr="002A72B0">
        <w:rPr>
          <w:lang w:val="hr-HR"/>
        </w:rPr>
        <w:t xml:space="preserve">Poziv na broj: 0000000000 (deset nula) </w:t>
      </w:r>
    </w:p>
    <w:p w:rsidR="00B238BE" w:rsidRPr="002A72B0" w:rsidRDefault="00B238BE" w:rsidP="00B238BE">
      <w:pPr>
        <w:ind w:left="426"/>
      </w:pPr>
    </w:p>
    <w:p w:rsidR="008E23D8" w:rsidRPr="002A72B0" w:rsidRDefault="008E23D8" w:rsidP="00B238BE">
      <w:pPr>
        <w:ind w:left="426"/>
      </w:pPr>
    </w:p>
    <w:p w:rsidR="008E23D8" w:rsidRPr="002A72B0" w:rsidRDefault="00605C92" w:rsidP="00605C92">
      <w:pPr>
        <w:ind w:left="426"/>
      </w:pPr>
      <w:r w:rsidRPr="002A72B0">
        <w:rPr>
          <w:b/>
        </w:rPr>
        <w:t>Veza</w:t>
      </w:r>
      <w:r w:rsidR="008E23D8" w:rsidRPr="002A72B0">
        <w:rPr>
          <w:b/>
        </w:rPr>
        <w:t>:</w:t>
      </w:r>
      <w:r w:rsidR="008E23D8" w:rsidRPr="002A72B0">
        <w:t xml:space="preserve"> Naredba o uplatnim računima za administrativne takse </w:t>
      </w:r>
      <w:r w:rsidRPr="002A72B0">
        <w:t xml:space="preserve"> </w:t>
      </w:r>
      <w:r w:rsidR="008E23D8" w:rsidRPr="002A72B0">
        <w:t>(„Službeni glasnik BiH“, broj 19/14</w:t>
      </w:r>
      <w:r w:rsidR="002A72B0" w:rsidRPr="002A72B0">
        <w:t>, 15/17 i 28/20</w:t>
      </w:r>
      <w:r w:rsidR="008E23D8" w:rsidRPr="002A72B0">
        <w:t>).</w:t>
      </w:r>
    </w:p>
    <w:sectPr w:rsidR="008E23D8" w:rsidRPr="002A72B0" w:rsidSect="00593BB7">
      <w:footerReference w:type="first" r:id="rId7"/>
      <w:pgSz w:w="11906" w:h="16838" w:code="9"/>
      <w:pgMar w:top="539" w:right="1361" w:bottom="1418" w:left="136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673" w:rsidRDefault="00821673" w:rsidP="00F15AC5">
      <w:r>
        <w:separator/>
      </w:r>
    </w:p>
  </w:endnote>
  <w:endnote w:type="continuationSeparator" w:id="0">
    <w:p w:rsidR="00821673" w:rsidRDefault="00821673" w:rsidP="00F1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2"/>
      <w:gridCol w:w="8232"/>
    </w:tblGrid>
    <w:tr w:rsidR="00053D7E">
      <w:tc>
        <w:tcPr>
          <w:tcW w:w="918" w:type="dxa"/>
        </w:tcPr>
        <w:p w:rsidR="00053D7E" w:rsidRDefault="00053D7E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</w:p>
      </w:tc>
      <w:tc>
        <w:tcPr>
          <w:tcW w:w="7938" w:type="dxa"/>
        </w:tcPr>
        <w:p w:rsidR="00053D7E" w:rsidRDefault="00053D7E">
          <w:pPr>
            <w:pStyle w:val="Footer"/>
          </w:pPr>
        </w:p>
      </w:tc>
    </w:tr>
  </w:tbl>
  <w:p w:rsidR="00053D7E" w:rsidRDefault="00053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673" w:rsidRDefault="00821673" w:rsidP="00F15AC5">
      <w:r>
        <w:separator/>
      </w:r>
    </w:p>
  </w:footnote>
  <w:footnote w:type="continuationSeparator" w:id="0">
    <w:p w:rsidR="00821673" w:rsidRDefault="00821673" w:rsidP="00F1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C27"/>
    <w:multiLevelType w:val="hybridMultilevel"/>
    <w:tmpl w:val="B8F417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A1166"/>
    <w:multiLevelType w:val="hybridMultilevel"/>
    <w:tmpl w:val="1DE08A34"/>
    <w:lvl w:ilvl="0" w:tplc="53AA13C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1764B"/>
    <w:multiLevelType w:val="hybridMultilevel"/>
    <w:tmpl w:val="FC248B8A"/>
    <w:lvl w:ilvl="0" w:tplc="88F8350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B25067A"/>
    <w:multiLevelType w:val="hybridMultilevel"/>
    <w:tmpl w:val="2B02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D257F"/>
    <w:multiLevelType w:val="hybridMultilevel"/>
    <w:tmpl w:val="5F688BE2"/>
    <w:lvl w:ilvl="0" w:tplc="88F83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25AC3"/>
    <w:multiLevelType w:val="hybridMultilevel"/>
    <w:tmpl w:val="5CCA2604"/>
    <w:lvl w:ilvl="0" w:tplc="88F83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0CD2"/>
    <w:multiLevelType w:val="hybridMultilevel"/>
    <w:tmpl w:val="F17EF72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E7581"/>
    <w:multiLevelType w:val="hybridMultilevel"/>
    <w:tmpl w:val="540817BC"/>
    <w:lvl w:ilvl="0" w:tplc="88F83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C6019"/>
    <w:multiLevelType w:val="hybridMultilevel"/>
    <w:tmpl w:val="E30CFA36"/>
    <w:lvl w:ilvl="0" w:tplc="041A0017">
      <w:start w:val="1"/>
      <w:numFmt w:val="lowerLetter"/>
      <w:lvlText w:val="%1)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BC6163"/>
    <w:multiLevelType w:val="hybridMultilevel"/>
    <w:tmpl w:val="AED253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C5"/>
    <w:rsid w:val="000238F6"/>
    <w:rsid w:val="000366DC"/>
    <w:rsid w:val="00051D11"/>
    <w:rsid w:val="00053D7E"/>
    <w:rsid w:val="00084C78"/>
    <w:rsid w:val="00086F64"/>
    <w:rsid w:val="000F13CA"/>
    <w:rsid w:val="000F287A"/>
    <w:rsid w:val="00100B5B"/>
    <w:rsid w:val="00142057"/>
    <w:rsid w:val="00152C95"/>
    <w:rsid w:val="00192207"/>
    <w:rsid w:val="001B3EFD"/>
    <w:rsid w:val="0020087B"/>
    <w:rsid w:val="00245D36"/>
    <w:rsid w:val="002A6343"/>
    <w:rsid w:val="002A72B0"/>
    <w:rsid w:val="002C25AF"/>
    <w:rsid w:val="00313DA2"/>
    <w:rsid w:val="00334E82"/>
    <w:rsid w:val="00385CF0"/>
    <w:rsid w:val="003B1241"/>
    <w:rsid w:val="003E6EFD"/>
    <w:rsid w:val="00415BFA"/>
    <w:rsid w:val="00425967"/>
    <w:rsid w:val="004B2C6B"/>
    <w:rsid w:val="004E2559"/>
    <w:rsid w:val="004F1300"/>
    <w:rsid w:val="005455EC"/>
    <w:rsid w:val="00553699"/>
    <w:rsid w:val="00584F6D"/>
    <w:rsid w:val="005C5442"/>
    <w:rsid w:val="005E1B81"/>
    <w:rsid w:val="00605C92"/>
    <w:rsid w:val="006400FF"/>
    <w:rsid w:val="0064263F"/>
    <w:rsid w:val="0065762B"/>
    <w:rsid w:val="006A4360"/>
    <w:rsid w:val="006B1448"/>
    <w:rsid w:val="006B1706"/>
    <w:rsid w:val="006B3550"/>
    <w:rsid w:val="006B6C85"/>
    <w:rsid w:val="006E039A"/>
    <w:rsid w:val="00710DE2"/>
    <w:rsid w:val="00781FB0"/>
    <w:rsid w:val="00782CF0"/>
    <w:rsid w:val="00784671"/>
    <w:rsid w:val="00794EF7"/>
    <w:rsid w:val="00797968"/>
    <w:rsid w:val="007A3ECD"/>
    <w:rsid w:val="007B4B42"/>
    <w:rsid w:val="007C42DF"/>
    <w:rsid w:val="008027B0"/>
    <w:rsid w:val="00803258"/>
    <w:rsid w:val="00814766"/>
    <w:rsid w:val="00821673"/>
    <w:rsid w:val="008357E9"/>
    <w:rsid w:val="008664B2"/>
    <w:rsid w:val="008943EF"/>
    <w:rsid w:val="008A3A5B"/>
    <w:rsid w:val="008C45D1"/>
    <w:rsid w:val="008E23D8"/>
    <w:rsid w:val="00966E72"/>
    <w:rsid w:val="00976AD2"/>
    <w:rsid w:val="0098453E"/>
    <w:rsid w:val="009928DB"/>
    <w:rsid w:val="009B5536"/>
    <w:rsid w:val="009B75A3"/>
    <w:rsid w:val="00A47991"/>
    <w:rsid w:val="00AD29FD"/>
    <w:rsid w:val="00B101D0"/>
    <w:rsid w:val="00B238BE"/>
    <w:rsid w:val="00B30474"/>
    <w:rsid w:val="00B3744C"/>
    <w:rsid w:val="00B5795B"/>
    <w:rsid w:val="00BB0672"/>
    <w:rsid w:val="00BE4AFA"/>
    <w:rsid w:val="00C0615A"/>
    <w:rsid w:val="00C54262"/>
    <w:rsid w:val="00C96AC4"/>
    <w:rsid w:val="00CB76D4"/>
    <w:rsid w:val="00CC0F20"/>
    <w:rsid w:val="00CF1221"/>
    <w:rsid w:val="00D233CC"/>
    <w:rsid w:val="00D26636"/>
    <w:rsid w:val="00D41AAF"/>
    <w:rsid w:val="00D93C1A"/>
    <w:rsid w:val="00DB500F"/>
    <w:rsid w:val="00E121A4"/>
    <w:rsid w:val="00E37889"/>
    <w:rsid w:val="00E44163"/>
    <w:rsid w:val="00E447D6"/>
    <w:rsid w:val="00E7025C"/>
    <w:rsid w:val="00E82F24"/>
    <w:rsid w:val="00E9215F"/>
    <w:rsid w:val="00ED2350"/>
    <w:rsid w:val="00F15AC5"/>
    <w:rsid w:val="00F36F8B"/>
    <w:rsid w:val="00F5434A"/>
    <w:rsid w:val="00FB0CCE"/>
    <w:rsid w:val="00FD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971765-5386-4903-BF2D-1A2C071E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C5"/>
    <w:pPr>
      <w:spacing w:line="240" w:lineRule="auto"/>
    </w:pPr>
    <w:rPr>
      <w:rFonts w:ascii="Times New Roman" w:eastAsia="Times New Roman" w:hAnsi="Times New Roman" w:cs="Times New Roman"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F15AC5"/>
    <w:pPr>
      <w:keepNext/>
      <w:jc w:val="center"/>
      <w:outlineLvl w:val="0"/>
    </w:pPr>
    <w:rPr>
      <w:rFonts w:eastAsia="Arial Unicode MS"/>
      <w:i/>
      <w:iCs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F15AC5"/>
    <w:pPr>
      <w:keepNext/>
      <w:jc w:val="center"/>
      <w:outlineLvl w:val="5"/>
    </w:pPr>
    <w:rPr>
      <w:i/>
      <w:iCs/>
      <w:sz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5AC5"/>
    <w:rPr>
      <w:rFonts w:ascii="Times New Roman" w:eastAsia="Arial Unicode MS" w:hAnsi="Times New Roman" w:cs="Times New Roman"/>
      <w:i/>
      <w:iCs/>
      <w:lang w:val="sr-Cyrl-CS"/>
    </w:rPr>
  </w:style>
  <w:style w:type="character" w:customStyle="1" w:styleId="Heading6Char">
    <w:name w:val="Heading 6 Char"/>
    <w:basedOn w:val="DefaultParagraphFont"/>
    <w:link w:val="Heading6"/>
    <w:rsid w:val="00F15AC5"/>
    <w:rPr>
      <w:rFonts w:ascii="Times New Roman" w:eastAsia="Times New Roman" w:hAnsi="Times New Roman" w:cs="Times New Roman"/>
      <w:i/>
      <w:iCs/>
      <w:sz w:val="20"/>
    </w:rPr>
  </w:style>
  <w:style w:type="paragraph" w:styleId="Header">
    <w:name w:val="header"/>
    <w:basedOn w:val="Normal"/>
    <w:link w:val="HeaderChar"/>
    <w:rsid w:val="00F15A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15AC5"/>
    <w:rPr>
      <w:rFonts w:ascii="Times New Roman" w:eastAsia="Times New Roman" w:hAnsi="Times New Roman" w:cs="Times New Roman"/>
      <w:lang w:val="bs-Latn-BA"/>
    </w:rPr>
  </w:style>
  <w:style w:type="paragraph" w:styleId="Footer">
    <w:name w:val="footer"/>
    <w:basedOn w:val="Normal"/>
    <w:link w:val="FooterChar"/>
    <w:uiPriority w:val="99"/>
    <w:rsid w:val="00F15A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AC5"/>
    <w:rPr>
      <w:rFonts w:ascii="Times New Roman" w:eastAsia="Times New Roman" w:hAnsi="Times New Roman" w:cs="Times New Roman"/>
      <w:lang w:val="bs-Latn-BA"/>
    </w:rPr>
  </w:style>
  <w:style w:type="paragraph" w:styleId="ListParagraph">
    <w:name w:val="List Paragraph"/>
    <w:basedOn w:val="Normal"/>
    <w:uiPriority w:val="34"/>
    <w:qFormat/>
    <w:rsid w:val="00F15AC5"/>
    <w:pPr>
      <w:ind w:left="708"/>
    </w:pPr>
  </w:style>
  <w:style w:type="character" w:styleId="Hyperlink">
    <w:name w:val="Hyperlink"/>
    <w:basedOn w:val="DefaultParagraphFont"/>
    <w:uiPriority w:val="99"/>
    <w:unhideWhenUsed/>
    <w:rsid w:val="007B4B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3D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Rulj</dc:creator>
  <cp:lastModifiedBy>Zorica Rulj</cp:lastModifiedBy>
  <cp:revision>3</cp:revision>
  <cp:lastPrinted>2014-07-31T15:04:00Z</cp:lastPrinted>
  <dcterms:created xsi:type="dcterms:W3CDTF">2023-05-10T13:31:00Z</dcterms:created>
  <dcterms:modified xsi:type="dcterms:W3CDTF">2023-05-10T13:31:00Z</dcterms:modified>
</cp:coreProperties>
</file>